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37" w:rsidRPr="00D06A90" w:rsidRDefault="00C064CF" w:rsidP="00617F23">
      <w:pPr>
        <w:spacing w:after="80"/>
        <w:ind w:right="397"/>
        <w:jc w:val="center"/>
        <w:rPr>
          <w:sz w:val="48"/>
          <w:szCs w:val="48"/>
        </w:rPr>
      </w:pPr>
      <w:r w:rsidRPr="00D06A90">
        <w:rPr>
          <w:sz w:val="48"/>
          <w:szCs w:val="48"/>
        </w:rPr>
        <w:t>Umlage</w:t>
      </w:r>
      <w:r w:rsidR="00390C37" w:rsidRPr="00D06A90">
        <w:rPr>
          <w:sz w:val="48"/>
          <w:szCs w:val="48"/>
        </w:rPr>
        <w:t>f</w:t>
      </w:r>
      <w:r w:rsidRPr="00D06A90">
        <w:rPr>
          <w:sz w:val="48"/>
          <w:szCs w:val="48"/>
        </w:rPr>
        <w:t>inanzierte Renten</w:t>
      </w:r>
    </w:p>
    <w:p w:rsidR="00390C37" w:rsidRPr="004857B1" w:rsidRDefault="00390C37" w:rsidP="00297142">
      <w:pPr>
        <w:spacing w:after="100"/>
        <w:ind w:right="170"/>
        <w:rPr>
          <w:rFonts w:ascii="Arial" w:hAnsi="Arial" w:cs="Arial"/>
          <w:sz w:val="28"/>
          <w:szCs w:val="28"/>
        </w:rPr>
      </w:pPr>
      <w:r w:rsidRPr="004857B1">
        <w:rPr>
          <w:rFonts w:ascii="Arial" w:hAnsi="Arial" w:cs="Arial"/>
          <w:sz w:val="28"/>
          <w:szCs w:val="28"/>
        </w:rPr>
        <w:t>Umlagefinanzierte Renten</w:t>
      </w:r>
      <w:r w:rsidR="00C25ADC" w:rsidRPr="004857B1">
        <w:rPr>
          <w:rFonts w:ascii="Arial" w:hAnsi="Arial" w:cs="Arial"/>
          <w:sz w:val="28"/>
          <w:szCs w:val="28"/>
        </w:rPr>
        <w:t>systeme</w:t>
      </w:r>
      <w:r w:rsidRPr="004857B1">
        <w:rPr>
          <w:rFonts w:ascii="Arial" w:hAnsi="Arial" w:cs="Arial"/>
          <w:sz w:val="28"/>
          <w:szCs w:val="28"/>
        </w:rPr>
        <w:t xml:space="preserve"> arbeiten vom Prinzip her ohne Kapi</w:t>
      </w:r>
      <w:r w:rsidR="004857B1">
        <w:rPr>
          <w:rFonts w:ascii="Arial" w:hAnsi="Arial" w:cs="Arial"/>
          <w:sz w:val="28"/>
          <w:szCs w:val="28"/>
        </w:rPr>
        <w:softHyphen/>
      </w:r>
      <w:r w:rsidRPr="004857B1">
        <w:rPr>
          <w:rFonts w:ascii="Arial" w:hAnsi="Arial" w:cs="Arial"/>
          <w:sz w:val="28"/>
          <w:szCs w:val="28"/>
        </w:rPr>
        <w:t>tal: Die Beitragseingänge abzüglich gerin</w:t>
      </w:r>
      <w:r w:rsidRPr="004857B1">
        <w:rPr>
          <w:rFonts w:ascii="Arial" w:hAnsi="Arial" w:cs="Arial"/>
          <w:sz w:val="28"/>
          <w:szCs w:val="28"/>
        </w:rPr>
        <w:softHyphen/>
        <w:t>ger Verwal</w:t>
      </w:r>
      <w:r w:rsidR="00C25ADC" w:rsidRPr="004857B1">
        <w:rPr>
          <w:rFonts w:ascii="Arial" w:hAnsi="Arial" w:cs="Arial"/>
          <w:sz w:val="28"/>
          <w:szCs w:val="28"/>
        </w:rPr>
        <w:softHyphen/>
      </w:r>
      <w:r w:rsidRPr="004857B1">
        <w:rPr>
          <w:rFonts w:ascii="Arial" w:hAnsi="Arial" w:cs="Arial"/>
          <w:sz w:val="28"/>
          <w:szCs w:val="28"/>
        </w:rPr>
        <w:t>tungskosten wer</w:t>
      </w:r>
      <w:r w:rsidR="004857B1">
        <w:rPr>
          <w:rFonts w:ascii="Arial" w:hAnsi="Arial" w:cs="Arial"/>
          <w:sz w:val="28"/>
          <w:szCs w:val="28"/>
        </w:rPr>
        <w:softHyphen/>
      </w:r>
      <w:r w:rsidRPr="004857B1">
        <w:rPr>
          <w:rFonts w:ascii="Arial" w:hAnsi="Arial" w:cs="Arial"/>
          <w:sz w:val="28"/>
          <w:szCs w:val="28"/>
        </w:rPr>
        <w:t>den gleich in die Renten</w:t>
      </w:r>
      <w:r w:rsidRPr="004857B1">
        <w:rPr>
          <w:rFonts w:ascii="Arial" w:hAnsi="Arial" w:cs="Arial"/>
          <w:sz w:val="28"/>
          <w:szCs w:val="28"/>
        </w:rPr>
        <w:softHyphen/>
        <w:t>aus</w:t>
      </w:r>
      <w:r w:rsidRPr="004857B1">
        <w:rPr>
          <w:rFonts w:ascii="Arial" w:hAnsi="Arial" w:cs="Arial"/>
          <w:sz w:val="28"/>
          <w:szCs w:val="28"/>
        </w:rPr>
        <w:softHyphen/>
        <w:t>zahlungen weiter</w:t>
      </w:r>
      <w:r w:rsidR="00C25ADC" w:rsidRPr="004857B1">
        <w:rPr>
          <w:rFonts w:ascii="Arial" w:hAnsi="Arial" w:cs="Arial"/>
          <w:sz w:val="28"/>
          <w:szCs w:val="28"/>
        </w:rPr>
        <w:softHyphen/>
      </w:r>
      <w:r w:rsidRPr="004857B1">
        <w:rPr>
          <w:rFonts w:ascii="Arial" w:hAnsi="Arial" w:cs="Arial"/>
          <w:sz w:val="28"/>
          <w:szCs w:val="28"/>
        </w:rPr>
        <w:t>ge</w:t>
      </w:r>
      <w:r w:rsidR="00C25ADC" w:rsidRPr="004857B1">
        <w:rPr>
          <w:rFonts w:ascii="Arial" w:hAnsi="Arial" w:cs="Arial"/>
          <w:sz w:val="28"/>
          <w:szCs w:val="28"/>
        </w:rPr>
        <w:softHyphen/>
      </w:r>
      <w:r w:rsidRPr="004857B1">
        <w:rPr>
          <w:rFonts w:ascii="Arial" w:hAnsi="Arial" w:cs="Arial"/>
          <w:sz w:val="28"/>
          <w:szCs w:val="28"/>
        </w:rPr>
        <w:t>leitet</w:t>
      </w:r>
      <w:r w:rsidR="00DF702F" w:rsidRPr="004857B1">
        <w:rPr>
          <w:rFonts w:ascii="Arial" w:hAnsi="Arial" w:cs="Arial"/>
          <w:sz w:val="28"/>
          <w:szCs w:val="28"/>
        </w:rPr>
        <w:t xml:space="preserve"> („Umlage“)</w:t>
      </w:r>
      <w:r w:rsidRPr="004857B1">
        <w:rPr>
          <w:rFonts w:ascii="Arial" w:hAnsi="Arial" w:cs="Arial"/>
          <w:sz w:val="28"/>
          <w:szCs w:val="28"/>
        </w:rPr>
        <w:t>.</w:t>
      </w:r>
      <w:r w:rsidR="00FC5A0F">
        <w:rPr>
          <w:rFonts w:ascii="Arial" w:hAnsi="Arial" w:cs="Arial"/>
          <w:sz w:val="28"/>
          <w:szCs w:val="28"/>
        </w:rPr>
        <w:t xml:space="preserve"> Es ist die moderne Version der bäuerlichen „Altenteil“-</w:t>
      </w:r>
      <w:r w:rsidR="00202358">
        <w:rPr>
          <w:rFonts w:ascii="Arial" w:hAnsi="Arial" w:cs="Arial"/>
          <w:sz w:val="28"/>
          <w:szCs w:val="28"/>
        </w:rPr>
        <w:t>Altersversorg</w:t>
      </w:r>
      <w:r w:rsidR="00FC5A0F">
        <w:rPr>
          <w:rFonts w:ascii="Arial" w:hAnsi="Arial" w:cs="Arial"/>
          <w:sz w:val="28"/>
          <w:szCs w:val="28"/>
        </w:rPr>
        <w:t>ung.</w:t>
      </w:r>
    </w:p>
    <w:p w:rsidR="00390C37" w:rsidRPr="004857B1" w:rsidRDefault="001752A6" w:rsidP="00297142">
      <w:pPr>
        <w:spacing w:after="100"/>
        <w:ind w:right="170"/>
        <w:rPr>
          <w:rFonts w:ascii="Arial" w:hAnsi="Arial" w:cs="Arial"/>
          <w:sz w:val="28"/>
          <w:szCs w:val="28"/>
        </w:rPr>
      </w:pPr>
      <w:r w:rsidRPr="004857B1">
        <w:rPr>
          <w:rFonts w:ascii="Arial" w:hAnsi="Arial" w:cs="Arial"/>
          <w:sz w:val="28"/>
          <w:szCs w:val="28"/>
        </w:rPr>
        <w:t>Speziell d</w:t>
      </w:r>
      <w:r w:rsidR="00390C37" w:rsidRPr="004857B1">
        <w:rPr>
          <w:rFonts w:ascii="Arial" w:hAnsi="Arial" w:cs="Arial"/>
          <w:sz w:val="28"/>
          <w:szCs w:val="28"/>
        </w:rPr>
        <w:t xml:space="preserve">ie deutsche gesetzliche Rentenversicherung </w:t>
      </w:r>
      <w:r w:rsidR="003D7289" w:rsidRPr="004857B1">
        <w:rPr>
          <w:rFonts w:ascii="Arial" w:hAnsi="Arial" w:cs="Arial"/>
          <w:sz w:val="28"/>
          <w:szCs w:val="28"/>
        </w:rPr>
        <w:t xml:space="preserve">(GRV) </w:t>
      </w:r>
      <w:r w:rsidR="00390C37" w:rsidRPr="004857B1">
        <w:rPr>
          <w:rFonts w:ascii="Arial" w:hAnsi="Arial" w:cs="Arial"/>
          <w:sz w:val="28"/>
          <w:szCs w:val="28"/>
        </w:rPr>
        <w:t>verwal</w:t>
      </w:r>
      <w:r w:rsidR="00390C37" w:rsidRPr="004857B1">
        <w:rPr>
          <w:rFonts w:ascii="Arial" w:hAnsi="Arial" w:cs="Arial"/>
          <w:sz w:val="28"/>
          <w:szCs w:val="28"/>
        </w:rPr>
        <w:softHyphen/>
        <w:t xml:space="preserve">tet </w:t>
      </w:r>
      <w:r w:rsidR="00C25ADC" w:rsidRPr="004857B1">
        <w:rPr>
          <w:rFonts w:ascii="Arial" w:hAnsi="Arial" w:cs="Arial"/>
          <w:sz w:val="28"/>
          <w:szCs w:val="28"/>
        </w:rPr>
        <w:t>i</w:t>
      </w:r>
      <w:r w:rsidR="00390C37" w:rsidRPr="004857B1">
        <w:rPr>
          <w:rFonts w:ascii="Arial" w:hAnsi="Arial" w:cs="Arial"/>
          <w:sz w:val="28"/>
          <w:szCs w:val="28"/>
        </w:rPr>
        <w:t xml:space="preserve">ndividuelle Konten, auf denen </w:t>
      </w:r>
      <w:r w:rsidR="00390C37" w:rsidRPr="00241BA3">
        <w:rPr>
          <w:rFonts w:ascii="Arial" w:hAnsi="Arial" w:cs="Arial"/>
          <w:b/>
          <w:sz w:val="28"/>
          <w:szCs w:val="28"/>
        </w:rPr>
        <w:t>Entgelt</w:t>
      </w:r>
      <w:r w:rsidRPr="00241BA3">
        <w:rPr>
          <w:rFonts w:ascii="Arial" w:hAnsi="Arial" w:cs="Arial"/>
          <w:b/>
          <w:sz w:val="28"/>
          <w:szCs w:val="28"/>
        </w:rPr>
        <w:softHyphen/>
      </w:r>
      <w:r w:rsidR="00390C37" w:rsidRPr="00241BA3">
        <w:rPr>
          <w:rFonts w:ascii="Arial" w:hAnsi="Arial" w:cs="Arial"/>
          <w:b/>
          <w:sz w:val="28"/>
          <w:szCs w:val="28"/>
        </w:rPr>
        <w:t>punkte</w:t>
      </w:r>
      <w:r w:rsidR="00390C37" w:rsidRPr="004857B1">
        <w:rPr>
          <w:rFonts w:ascii="Arial" w:hAnsi="Arial" w:cs="Arial"/>
          <w:sz w:val="28"/>
          <w:szCs w:val="28"/>
        </w:rPr>
        <w:t xml:space="preserve"> gutge</w:t>
      </w:r>
      <w:r w:rsidR="00C25ADC" w:rsidRPr="004857B1">
        <w:rPr>
          <w:rFonts w:ascii="Arial" w:hAnsi="Arial" w:cs="Arial"/>
          <w:sz w:val="28"/>
          <w:szCs w:val="28"/>
        </w:rPr>
        <w:softHyphen/>
      </w:r>
      <w:r w:rsidR="00390C37" w:rsidRPr="004857B1">
        <w:rPr>
          <w:rFonts w:ascii="Arial" w:hAnsi="Arial" w:cs="Arial"/>
          <w:sz w:val="28"/>
          <w:szCs w:val="28"/>
        </w:rPr>
        <w:t>schrieben w</w:t>
      </w:r>
      <w:r w:rsidR="00A02630">
        <w:rPr>
          <w:rFonts w:ascii="Arial" w:hAnsi="Arial" w:cs="Arial"/>
          <w:sz w:val="28"/>
          <w:szCs w:val="28"/>
        </w:rPr>
        <w:t xml:space="preserve">erden, die sich </w:t>
      </w:r>
      <w:r w:rsidR="0059400D">
        <w:rPr>
          <w:rFonts w:ascii="Arial" w:hAnsi="Arial" w:cs="Arial"/>
          <w:sz w:val="28"/>
          <w:szCs w:val="28"/>
        </w:rPr>
        <w:t>aus de</w:t>
      </w:r>
      <w:r w:rsidR="00390C37" w:rsidRPr="004857B1">
        <w:rPr>
          <w:rFonts w:ascii="Arial" w:hAnsi="Arial" w:cs="Arial"/>
          <w:sz w:val="28"/>
          <w:szCs w:val="28"/>
        </w:rPr>
        <w:t xml:space="preserve">m Verhältnis </w:t>
      </w:r>
      <w:r w:rsidR="0059400D">
        <w:rPr>
          <w:rFonts w:ascii="Arial" w:hAnsi="Arial" w:cs="Arial"/>
          <w:sz w:val="28"/>
          <w:szCs w:val="28"/>
        </w:rPr>
        <w:t xml:space="preserve">des Jahresverdiensts </w:t>
      </w:r>
      <w:r w:rsidR="00390C37" w:rsidRPr="0059400D">
        <w:rPr>
          <w:rFonts w:ascii="Arial" w:hAnsi="Arial" w:cs="Arial"/>
          <w:sz w:val="28"/>
          <w:szCs w:val="28"/>
        </w:rPr>
        <w:t>zu</w:t>
      </w:r>
      <w:r w:rsidR="00ED603D" w:rsidRPr="0059400D">
        <w:rPr>
          <w:rFonts w:ascii="Arial" w:hAnsi="Arial" w:cs="Arial"/>
          <w:sz w:val="28"/>
          <w:szCs w:val="28"/>
        </w:rPr>
        <w:t>m</w:t>
      </w:r>
      <w:r w:rsidR="00390C37" w:rsidRPr="0059400D">
        <w:rPr>
          <w:rFonts w:ascii="Arial" w:hAnsi="Arial" w:cs="Arial"/>
          <w:sz w:val="28"/>
          <w:szCs w:val="28"/>
        </w:rPr>
        <w:t xml:space="preserve"> </w:t>
      </w:r>
      <w:r w:rsidR="0059400D" w:rsidRPr="00241BA3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Durch</w:t>
      </w:r>
      <w:r w:rsidR="0059400D" w:rsidRPr="00241BA3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softHyphen/>
        <w:t>schnitts</w:t>
      </w:r>
      <w:r w:rsidR="0059400D" w:rsidRPr="00241BA3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softHyphen/>
        <w:t>verdienst</w:t>
      </w:r>
      <w:r w:rsidR="00390C37" w:rsidRPr="00241BA3">
        <w:rPr>
          <w:rFonts w:ascii="Arial" w:hAnsi="Arial" w:cs="Arial"/>
          <w:b/>
          <w:sz w:val="28"/>
          <w:szCs w:val="28"/>
        </w:rPr>
        <w:t xml:space="preserve"> </w:t>
      </w:r>
      <w:r w:rsidR="0059400D">
        <w:rPr>
          <w:rFonts w:ascii="Arial" w:hAnsi="Arial" w:cs="Arial"/>
          <w:sz w:val="28"/>
          <w:szCs w:val="28"/>
        </w:rPr>
        <w:t>(getrennt nach alten oder neuen Bundesländern)</w:t>
      </w:r>
      <w:r w:rsidR="00FC5A0F">
        <w:rPr>
          <w:rFonts w:ascii="Arial" w:hAnsi="Arial" w:cs="Arial"/>
          <w:sz w:val="28"/>
          <w:szCs w:val="28"/>
        </w:rPr>
        <w:t xml:space="preserve"> </w:t>
      </w:r>
      <w:r w:rsidR="0059400D">
        <w:rPr>
          <w:rFonts w:ascii="Arial" w:hAnsi="Arial" w:cs="Arial"/>
          <w:sz w:val="28"/>
          <w:szCs w:val="28"/>
        </w:rPr>
        <w:t>er</w:t>
      </w:r>
      <w:r w:rsidR="0059400D">
        <w:rPr>
          <w:rFonts w:ascii="Arial" w:hAnsi="Arial" w:cs="Arial"/>
          <w:sz w:val="28"/>
          <w:szCs w:val="28"/>
        </w:rPr>
        <w:softHyphen/>
        <w:t>rechnen (welcher</w:t>
      </w:r>
      <w:r w:rsidR="00C273DD" w:rsidRPr="004857B1">
        <w:rPr>
          <w:rFonts w:ascii="Arial" w:hAnsi="Arial" w:cs="Arial"/>
          <w:sz w:val="28"/>
          <w:szCs w:val="28"/>
        </w:rPr>
        <w:t xml:space="preserve"> </w:t>
      </w:r>
      <w:r w:rsidR="00A02630">
        <w:rPr>
          <w:rFonts w:ascii="Arial" w:hAnsi="Arial" w:cs="Arial"/>
          <w:sz w:val="28"/>
          <w:szCs w:val="28"/>
        </w:rPr>
        <w:t xml:space="preserve">dann </w:t>
      </w:r>
      <w:r w:rsidR="00C273DD" w:rsidRPr="004857B1">
        <w:rPr>
          <w:rFonts w:ascii="Arial" w:hAnsi="Arial" w:cs="Arial"/>
          <w:sz w:val="28"/>
          <w:szCs w:val="28"/>
        </w:rPr>
        <w:t>genau eine</w:t>
      </w:r>
      <w:r w:rsidR="00C25ADC" w:rsidRPr="004857B1">
        <w:rPr>
          <w:rFonts w:ascii="Arial" w:hAnsi="Arial" w:cs="Arial"/>
          <w:sz w:val="28"/>
          <w:szCs w:val="28"/>
        </w:rPr>
        <w:t>m</w:t>
      </w:r>
      <w:r w:rsidR="00C273DD" w:rsidRPr="004857B1">
        <w:rPr>
          <w:rFonts w:ascii="Arial" w:hAnsi="Arial" w:cs="Arial"/>
          <w:sz w:val="28"/>
          <w:szCs w:val="28"/>
        </w:rPr>
        <w:t xml:space="preserve"> Ent</w:t>
      </w:r>
      <w:r w:rsidR="00C25ADC" w:rsidRPr="004857B1">
        <w:rPr>
          <w:rFonts w:ascii="Arial" w:hAnsi="Arial" w:cs="Arial"/>
          <w:sz w:val="28"/>
          <w:szCs w:val="28"/>
        </w:rPr>
        <w:softHyphen/>
      </w:r>
      <w:r w:rsidR="0059400D">
        <w:rPr>
          <w:rFonts w:ascii="Arial" w:hAnsi="Arial" w:cs="Arial"/>
          <w:sz w:val="28"/>
          <w:szCs w:val="28"/>
        </w:rPr>
        <w:softHyphen/>
      </w:r>
      <w:r w:rsidR="00C273DD" w:rsidRPr="004857B1">
        <w:rPr>
          <w:rFonts w:ascii="Arial" w:hAnsi="Arial" w:cs="Arial"/>
          <w:sz w:val="28"/>
          <w:szCs w:val="28"/>
        </w:rPr>
        <w:t>gelt</w:t>
      </w:r>
      <w:r w:rsidR="00C25ADC" w:rsidRPr="004857B1">
        <w:rPr>
          <w:rFonts w:ascii="Arial" w:hAnsi="Arial" w:cs="Arial"/>
          <w:sz w:val="28"/>
          <w:szCs w:val="28"/>
        </w:rPr>
        <w:softHyphen/>
      </w:r>
      <w:r w:rsidR="00C273DD" w:rsidRPr="004857B1">
        <w:rPr>
          <w:rFonts w:ascii="Arial" w:hAnsi="Arial" w:cs="Arial"/>
          <w:sz w:val="28"/>
          <w:szCs w:val="28"/>
        </w:rPr>
        <w:t>punkt e</w:t>
      </w:r>
      <w:r w:rsidR="00C25ADC" w:rsidRPr="004857B1">
        <w:rPr>
          <w:rFonts w:ascii="Arial" w:hAnsi="Arial" w:cs="Arial"/>
          <w:sz w:val="28"/>
          <w:szCs w:val="28"/>
        </w:rPr>
        <w:t>nt</w:t>
      </w:r>
      <w:r w:rsidR="00C12D9C">
        <w:rPr>
          <w:rFonts w:ascii="Arial" w:hAnsi="Arial" w:cs="Arial"/>
          <w:sz w:val="28"/>
          <w:szCs w:val="28"/>
        </w:rPr>
        <w:softHyphen/>
      </w:r>
      <w:r w:rsidR="00C25ADC" w:rsidRPr="004857B1">
        <w:rPr>
          <w:rFonts w:ascii="Arial" w:hAnsi="Arial" w:cs="Arial"/>
          <w:sz w:val="28"/>
          <w:szCs w:val="28"/>
        </w:rPr>
        <w:t>sprich</w:t>
      </w:r>
      <w:r w:rsidR="00C273DD" w:rsidRPr="004857B1">
        <w:rPr>
          <w:rFonts w:ascii="Arial" w:hAnsi="Arial" w:cs="Arial"/>
          <w:sz w:val="28"/>
          <w:szCs w:val="28"/>
        </w:rPr>
        <w:t>t</w:t>
      </w:r>
      <w:r w:rsidR="0059400D">
        <w:rPr>
          <w:rFonts w:ascii="Arial" w:hAnsi="Arial" w:cs="Arial"/>
          <w:sz w:val="28"/>
          <w:szCs w:val="28"/>
        </w:rPr>
        <w:t>)</w:t>
      </w:r>
      <w:r w:rsidR="00C273DD" w:rsidRPr="004857B1">
        <w:rPr>
          <w:rFonts w:ascii="Arial" w:hAnsi="Arial" w:cs="Arial"/>
          <w:sz w:val="28"/>
          <w:szCs w:val="28"/>
        </w:rPr>
        <w:t>. Ob</w:t>
      </w:r>
      <w:r w:rsidR="000145CA">
        <w:rPr>
          <w:rFonts w:ascii="Arial" w:hAnsi="Arial" w:cs="Arial"/>
          <w:sz w:val="28"/>
          <w:szCs w:val="28"/>
        </w:rPr>
        <w:softHyphen/>
      </w:r>
      <w:r w:rsidR="00C273DD" w:rsidRPr="004857B1">
        <w:rPr>
          <w:rFonts w:ascii="Arial" w:hAnsi="Arial" w:cs="Arial"/>
          <w:sz w:val="28"/>
          <w:szCs w:val="28"/>
        </w:rPr>
        <w:t>wohl so die Illusion eines Sparkontos er</w:t>
      </w:r>
      <w:r w:rsidR="00C25ADC" w:rsidRPr="004857B1">
        <w:rPr>
          <w:rFonts w:ascii="Arial" w:hAnsi="Arial" w:cs="Arial"/>
          <w:sz w:val="28"/>
          <w:szCs w:val="28"/>
        </w:rPr>
        <w:softHyphen/>
      </w:r>
      <w:r w:rsidR="00C273DD" w:rsidRPr="004857B1">
        <w:rPr>
          <w:rFonts w:ascii="Arial" w:hAnsi="Arial" w:cs="Arial"/>
          <w:sz w:val="28"/>
          <w:szCs w:val="28"/>
        </w:rPr>
        <w:t>weckt wird, be</w:t>
      </w:r>
      <w:r w:rsidR="00C12D9C">
        <w:rPr>
          <w:rFonts w:ascii="Arial" w:hAnsi="Arial" w:cs="Arial"/>
          <w:sz w:val="28"/>
          <w:szCs w:val="28"/>
        </w:rPr>
        <w:softHyphen/>
      </w:r>
      <w:r w:rsidR="00C273DD" w:rsidRPr="004857B1">
        <w:rPr>
          <w:rFonts w:ascii="Arial" w:hAnsi="Arial" w:cs="Arial"/>
          <w:sz w:val="28"/>
          <w:szCs w:val="28"/>
        </w:rPr>
        <w:t>steht geld</w:t>
      </w:r>
      <w:r w:rsidR="00C273DD" w:rsidRPr="004857B1">
        <w:rPr>
          <w:rFonts w:ascii="Arial" w:hAnsi="Arial" w:cs="Arial"/>
          <w:sz w:val="28"/>
          <w:szCs w:val="28"/>
        </w:rPr>
        <w:softHyphen/>
        <w:t xml:space="preserve">lich kein </w:t>
      </w:r>
      <w:r w:rsidR="003D7289" w:rsidRPr="004857B1">
        <w:rPr>
          <w:rFonts w:ascii="Arial" w:hAnsi="Arial" w:cs="Arial"/>
          <w:sz w:val="28"/>
          <w:szCs w:val="28"/>
        </w:rPr>
        <w:t>d</w:t>
      </w:r>
      <w:r w:rsidR="0059400D">
        <w:rPr>
          <w:rFonts w:ascii="Arial" w:hAnsi="Arial" w:cs="Arial"/>
          <w:sz w:val="28"/>
          <w:szCs w:val="28"/>
        </w:rPr>
        <w:softHyphen/>
      </w:r>
      <w:r w:rsidR="003D7289" w:rsidRPr="004857B1">
        <w:rPr>
          <w:rFonts w:ascii="Arial" w:hAnsi="Arial" w:cs="Arial"/>
          <w:sz w:val="28"/>
          <w:szCs w:val="28"/>
        </w:rPr>
        <w:t>irek</w:t>
      </w:r>
      <w:r w:rsidR="000145CA">
        <w:rPr>
          <w:rFonts w:ascii="Arial" w:hAnsi="Arial" w:cs="Arial"/>
          <w:sz w:val="28"/>
          <w:szCs w:val="28"/>
        </w:rPr>
        <w:softHyphen/>
      </w:r>
      <w:r w:rsidR="003D7289" w:rsidRPr="004857B1">
        <w:rPr>
          <w:rFonts w:ascii="Arial" w:hAnsi="Arial" w:cs="Arial"/>
          <w:sz w:val="28"/>
          <w:szCs w:val="28"/>
        </w:rPr>
        <w:t xml:space="preserve">ter </w:t>
      </w:r>
      <w:r w:rsidR="00C273DD" w:rsidRPr="004857B1">
        <w:rPr>
          <w:rFonts w:ascii="Arial" w:hAnsi="Arial" w:cs="Arial"/>
          <w:sz w:val="28"/>
          <w:szCs w:val="28"/>
        </w:rPr>
        <w:t>Zusammenhang mit frü</w:t>
      </w:r>
      <w:r w:rsidR="003D7289" w:rsidRPr="004857B1">
        <w:rPr>
          <w:rFonts w:ascii="Arial" w:hAnsi="Arial" w:cs="Arial"/>
          <w:sz w:val="28"/>
          <w:szCs w:val="28"/>
        </w:rPr>
        <w:softHyphen/>
      </w:r>
      <w:r w:rsidR="00C273DD" w:rsidRPr="004857B1">
        <w:rPr>
          <w:rFonts w:ascii="Arial" w:hAnsi="Arial" w:cs="Arial"/>
          <w:sz w:val="28"/>
          <w:szCs w:val="28"/>
        </w:rPr>
        <w:t>he</w:t>
      </w:r>
      <w:r w:rsidR="003D7289" w:rsidRPr="004857B1">
        <w:rPr>
          <w:rFonts w:ascii="Arial" w:hAnsi="Arial" w:cs="Arial"/>
          <w:sz w:val="28"/>
          <w:szCs w:val="28"/>
        </w:rPr>
        <w:softHyphen/>
      </w:r>
      <w:r w:rsidR="00C273DD" w:rsidRPr="004857B1">
        <w:rPr>
          <w:rFonts w:ascii="Arial" w:hAnsi="Arial" w:cs="Arial"/>
          <w:sz w:val="28"/>
          <w:szCs w:val="28"/>
        </w:rPr>
        <w:t>ren Einzahlun</w:t>
      </w:r>
      <w:r w:rsidRPr="004857B1">
        <w:rPr>
          <w:rFonts w:ascii="Arial" w:hAnsi="Arial" w:cs="Arial"/>
          <w:sz w:val="28"/>
          <w:szCs w:val="28"/>
        </w:rPr>
        <w:softHyphen/>
      </w:r>
      <w:r w:rsidR="00C273DD" w:rsidRPr="004857B1">
        <w:rPr>
          <w:rFonts w:ascii="Arial" w:hAnsi="Arial" w:cs="Arial"/>
          <w:sz w:val="28"/>
          <w:szCs w:val="28"/>
        </w:rPr>
        <w:t>gen</w:t>
      </w:r>
      <w:r w:rsidR="00717F41">
        <w:rPr>
          <w:rFonts w:ascii="Arial" w:hAnsi="Arial" w:cs="Arial"/>
          <w:sz w:val="28"/>
          <w:szCs w:val="28"/>
        </w:rPr>
        <w:t>.</w:t>
      </w:r>
    </w:p>
    <w:p w:rsidR="003D7289" w:rsidRPr="004857B1" w:rsidRDefault="003D7289" w:rsidP="00297142">
      <w:pPr>
        <w:spacing w:after="100"/>
        <w:ind w:right="170"/>
        <w:rPr>
          <w:rFonts w:ascii="Arial" w:hAnsi="Arial" w:cs="Arial"/>
          <w:sz w:val="28"/>
          <w:szCs w:val="28"/>
        </w:rPr>
      </w:pPr>
      <w:r w:rsidRPr="004857B1">
        <w:rPr>
          <w:rFonts w:ascii="Arial" w:hAnsi="Arial" w:cs="Arial"/>
          <w:sz w:val="28"/>
          <w:szCs w:val="28"/>
        </w:rPr>
        <w:t>Jedes Jahr wird nach einer (recht kompliziert gewor</w:t>
      </w:r>
      <w:r w:rsidRPr="004857B1">
        <w:rPr>
          <w:rFonts w:ascii="Arial" w:hAnsi="Arial" w:cs="Arial"/>
          <w:sz w:val="28"/>
          <w:szCs w:val="28"/>
        </w:rPr>
        <w:softHyphen/>
        <w:t>de</w:t>
      </w:r>
      <w:r w:rsidRPr="004857B1">
        <w:rPr>
          <w:rFonts w:ascii="Arial" w:hAnsi="Arial" w:cs="Arial"/>
          <w:sz w:val="28"/>
          <w:szCs w:val="28"/>
        </w:rPr>
        <w:softHyphen/>
      </w:r>
      <w:r w:rsidRPr="004857B1">
        <w:rPr>
          <w:rFonts w:ascii="Arial" w:hAnsi="Arial" w:cs="Arial"/>
          <w:sz w:val="28"/>
          <w:szCs w:val="28"/>
        </w:rPr>
        <w:softHyphen/>
        <w:t>nen</w:t>
      </w:r>
      <w:r w:rsidR="004857B1">
        <w:rPr>
          <w:rFonts w:ascii="Arial" w:hAnsi="Arial" w:cs="Arial"/>
          <w:sz w:val="28"/>
          <w:szCs w:val="28"/>
        </w:rPr>
        <w:t>)</w:t>
      </w:r>
      <w:r w:rsidRPr="004857B1">
        <w:rPr>
          <w:rFonts w:ascii="Arial" w:hAnsi="Arial" w:cs="Arial"/>
          <w:sz w:val="28"/>
          <w:szCs w:val="28"/>
        </w:rPr>
        <w:t xml:space="preserve"> Rentenan</w:t>
      </w:r>
      <w:r w:rsidR="004857B1">
        <w:rPr>
          <w:rFonts w:ascii="Arial" w:hAnsi="Arial" w:cs="Arial"/>
          <w:sz w:val="28"/>
          <w:szCs w:val="28"/>
        </w:rPr>
        <w:softHyphen/>
      </w:r>
      <w:r w:rsidRPr="004857B1">
        <w:rPr>
          <w:rFonts w:ascii="Arial" w:hAnsi="Arial" w:cs="Arial"/>
          <w:sz w:val="28"/>
          <w:szCs w:val="28"/>
        </w:rPr>
        <w:t>pas</w:t>
      </w:r>
      <w:r w:rsidR="004857B1">
        <w:rPr>
          <w:rFonts w:ascii="Arial" w:hAnsi="Arial" w:cs="Arial"/>
          <w:sz w:val="28"/>
          <w:szCs w:val="28"/>
        </w:rPr>
        <w:softHyphen/>
      </w:r>
      <w:r w:rsidRPr="004857B1">
        <w:rPr>
          <w:rFonts w:ascii="Arial" w:hAnsi="Arial" w:cs="Arial"/>
          <w:sz w:val="28"/>
          <w:szCs w:val="28"/>
        </w:rPr>
        <w:t>sungsfor</w:t>
      </w:r>
      <w:r w:rsidR="004857B1">
        <w:rPr>
          <w:rFonts w:ascii="Arial" w:hAnsi="Arial" w:cs="Arial"/>
          <w:sz w:val="28"/>
          <w:szCs w:val="28"/>
        </w:rPr>
        <w:t>mel</w:t>
      </w:r>
      <w:r w:rsidRPr="004857B1">
        <w:rPr>
          <w:rFonts w:ascii="Arial" w:hAnsi="Arial" w:cs="Arial"/>
          <w:sz w:val="28"/>
          <w:szCs w:val="28"/>
        </w:rPr>
        <w:t xml:space="preserve"> </w:t>
      </w:r>
      <w:r w:rsidR="004857B1">
        <w:rPr>
          <w:rFonts w:ascii="Arial" w:hAnsi="Arial" w:cs="Arial"/>
          <w:sz w:val="28"/>
          <w:szCs w:val="28"/>
        </w:rPr>
        <w:t>(</w:t>
      </w:r>
      <w:r w:rsidRPr="004857B1">
        <w:rPr>
          <w:rFonts w:ascii="Arial" w:hAnsi="Arial" w:cs="Arial"/>
          <w:sz w:val="28"/>
          <w:szCs w:val="28"/>
        </w:rPr>
        <w:t xml:space="preserve">siehe Anhang) </w:t>
      </w:r>
      <w:r w:rsidRPr="004857B1">
        <w:rPr>
          <w:rFonts w:ascii="Arial" w:hAnsi="Arial" w:cs="Arial"/>
          <w:b/>
          <w:sz w:val="28"/>
          <w:szCs w:val="28"/>
        </w:rPr>
        <w:t>für alle Rentenversicherten gemein</w:t>
      </w:r>
      <w:r w:rsidR="004857B1">
        <w:rPr>
          <w:rFonts w:ascii="Arial" w:hAnsi="Arial" w:cs="Arial"/>
          <w:b/>
          <w:sz w:val="28"/>
          <w:szCs w:val="28"/>
        </w:rPr>
        <w:softHyphen/>
      </w:r>
      <w:r w:rsidRPr="004857B1">
        <w:rPr>
          <w:rFonts w:ascii="Arial" w:hAnsi="Arial" w:cs="Arial"/>
          <w:b/>
          <w:sz w:val="28"/>
          <w:szCs w:val="28"/>
        </w:rPr>
        <w:t>sam</w:t>
      </w:r>
      <w:r w:rsidRPr="004857B1">
        <w:rPr>
          <w:rFonts w:ascii="Arial" w:hAnsi="Arial" w:cs="Arial"/>
          <w:sz w:val="28"/>
          <w:szCs w:val="28"/>
        </w:rPr>
        <w:t xml:space="preserve"> ein abstrakter </w:t>
      </w:r>
      <w:r w:rsidRPr="004857B1">
        <w:rPr>
          <w:rFonts w:ascii="Arial" w:hAnsi="Arial" w:cs="Arial"/>
          <w:b/>
          <w:sz w:val="28"/>
          <w:szCs w:val="28"/>
        </w:rPr>
        <w:t>aktueller Rentenwert</w:t>
      </w:r>
      <w:r w:rsidRPr="004857B1">
        <w:rPr>
          <w:rFonts w:ascii="Arial" w:hAnsi="Arial" w:cs="Arial"/>
          <w:sz w:val="28"/>
          <w:szCs w:val="28"/>
        </w:rPr>
        <w:t xml:space="preserve"> errechnet.</w:t>
      </w:r>
      <w:r w:rsidR="00DF702F" w:rsidRPr="004857B1">
        <w:rPr>
          <w:rFonts w:ascii="Arial" w:hAnsi="Arial" w:cs="Arial"/>
          <w:sz w:val="28"/>
          <w:szCs w:val="28"/>
        </w:rPr>
        <w:t xml:space="preserve"> Dieser, multipli</w:t>
      </w:r>
      <w:r w:rsidR="004857B1">
        <w:rPr>
          <w:rFonts w:ascii="Arial" w:hAnsi="Arial" w:cs="Arial"/>
          <w:sz w:val="28"/>
          <w:szCs w:val="28"/>
        </w:rPr>
        <w:softHyphen/>
      </w:r>
      <w:r w:rsidR="000145CA">
        <w:rPr>
          <w:rFonts w:ascii="Arial" w:hAnsi="Arial" w:cs="Arial"/>
          <w:sz w:val="28"/>
          <w:szCs w:val="28"/>
        </w:rPr>
        <w:t>ziert mit den individuell</w:t>
      </w:r>
      <w:r w:rsidR="00DF702F" w:rsidRPr="004857B1">
        <w:rPr>
          <w:rFonts w:ascii="Arial" w:hAnsi="Arial" w:cs="Arial"/>
          <w:sz w:val="28"/>
          <w:szCs w:val="28"/>
        </w:rPr>
        <w:t xml:space="preserve"> angesammelten Entgeltpunkten, ergibt (nach Berücksichtigung individueller Zu- und Ab</w:t>
      </w:r>
      <w:r w:rsidR="00DF702F" w:rsidRPr="004857B1">
        <w:rPr>
          <w:rFonts w:ascii="Arial" w:hAnsi="Arial" w:cs="Arial"/>
          <w:sz w:val="28"/>
          <w:szCs w:val="28"/>
        </w:rPr>
        <w:softHyphen/>
        <w:t>schlags</w:t>
      </w:r>
      <w:r w:rsidR="00DF702F" w:rsidRPr="004857B1">
        <w:rPr>
          <w:rFonts w:ascii="Arial" w:hAnsi="Arial" w:cs="Arial"/>
          <w:sz w:val="28"/>
          <w:szCs w:val="28"/>
        </w:rPr>
        <w:softHyphen/>
        <w:t>faktoren) die individu</w:t>
      </w:r>
      <w:r w:rsidR="004857B1">
        <w:rPr>
          <w:rFonts w:ascii="Arial" w:hAnsi="Arial" w:cs="Arial"/>
          <w:sz w:val="28"/>
          <w:szCs w:val="28"/>
        </w:rPr>
        <w:softHyphen/>
      </w:r>
      <w:r w:rsidR="00DF702F" w:rsidRPr="004857B1">
        <w:rPr>
          <w:rFonts w:ascii="Arial" w:hAnsi="Arial" w:cs="Arial"/>
          <w:sz w:val="28"/>
          <w:szCs w:val="28"/>
        </w:rPr>
        <w:t>elle Rentenhöhe.</w:t>
      </w:r>
      <w:r w:rsidR="00ED603D">
        <w:rPr>
          <w:rFonts w:ascii="Arial" w:hAnsi="Arial" w:cs="Arial"/>
          <w:sz w:val="28"/>
          <w:szCs w:val="28"/>
        </w:rPr>
        <w:t xml:space="preserve"> Einzelne Beschäftigte </w:t>
      </w:r>
      <w:r w:rsidR="00FC5A0F">
        <w:rPr>
          <w:rFonts w:ascii="Arial" w:hAnsi="Arial" w:cs="Arial"/>
          <w:sz w:val="28"/>
          <w:szCs w:val="28"/>
        </w:rPr>
        <w:t>erwerb</w:t>
      </w:r>
      <w:r w:rsidR="00ED603D">
        <w:rPr>
          <w:rFonts w:ascii="Arial" w:hAnsi="Arial" w:cs="Arial"/>
          <w:sz w:val="28"/>
          <w:szCs w:val="28"/>
        </w:rPr>
        <w:t>en in Zeiten ihrer pre</w:t>
      </w:r>
      <w:r w:rsidR="00ED603D">
        <w:rPr>
          <w:rFonts w:ascii="Arial" w:hAnsi="Arial" w:cs="Arial"/>
          <w:sz w:val="28"/>
          <w:szCs w:val="28"/>
        </w:rPr>
        <w:softHyphen/>
        <w:t>kä</w:t>
      </w:r>
      <w:r w:rsidR="00A97A66">
        <w:rPr>
          <w:rFonts w:ascii="Arial" w:hAnsi="Arial" w:cs="Arial"/>
          <w:sz w:val="28"/>
          <w:szCs w:val="28"/>
        </w:rPr>
        <w:softHyphen/>
      </w:r>
      <w:r w:rsidR="00ED603D">
        <w:rPr>
          <w:rFonts w:ascii="Arial" w:hAnsi="Arial" w:cs="Arial"/>
          <w:sz w:val="28"/>
          <w:szCs w:val="28"/>
        </w:rPr>
        <w:t>ren Beschäftigung nur geringe Entge</w:t>
      </w:r>
      <w:r w:rsidR="00A97A66">
        <w:rPr>
          <w:rFonts w:ascii="Arial" w:hAnsi="Arial" w:cs="Arial"/>
          <w:sz w:val="28"/>
          <w:szCs w:val="28"/>
        </w:rPr>
        <w:t>ltpunkte. Für die Ge</w:t>
      </w:r>
      <w:r w:rsidR="00A97A66">
        <w:rPr>
          <w:rFonts w:ascii="Arial" w:hAnsi="Arial" w:cs="Arial"/>
          <w:sz w:val="28"/>
          <w:szCs w:val="28"/>
        </w:rPr>
        <w:softHyphen/>
        <w:t>samt</w:t>
      </w:r>
      <w:r w:rsidR="00A97A66">
        <w:rPr>
          <w:rFonts w:ascii="Arial" w:hAnsi="Arial" w:cs="Arial"/>
          <w:sz w:val="28"/>
          <w:szCs w:val="28"/>
        </w:rPr>
        <w:softHyphen/>
        <w:t>heit all</w:t>
      </w:r>
      <w:r w:rsidR="00ED603D">
        <w:rPr>
          <w:rFonts w:ascii="Arial" w:hAnsi="Arial" w:cs="Arial"/>
          <w:sz w:val="28"/>
          <w:szCs w:val="28"/>
        </w:rPr>
        <w:t xml:space="preserve">er Beschäftigten führen </w:t>
      </w:r>
      <w:r w:rsidR="00FC5A0F">
        <w:rPr>
          <w:rFonts w:ascii="Arial" w:hAnsi="Arial" w:cs="Arial"/>
          <w:sz w:val="28"/>
          <w:szCs w:val="28"/>
        </w:rPr>
        <w:t>allgemein verbreitete pre</w:t>
      </w:r>
      <w:r w:rsidR="00FC5A0F">
        <w:rPr>
          <w:rFonts w:ascii="Arial" w:hAnsi="Arial" w:cs="Arial"/>
          <w:sz w:val="28"/>
          <w:szCs w:val="28"/>
        </w:rPr>
        <w:softHyphen/>
        <w:t>käre</w:t>
      </w:r>
      <w:r w:rsidR="00ED603D">
        <w:rPr>
          <w:rFonts w:ascii="Arial" w:hAnsi="Arial" w:cs="Arial"/>
          <w:sz w:val="28"/>
          <w:szCs w:val="28"/>
        </w:rPr>
        <w:t xml:space="preserve"> Beschäf</w:t>
      </w:r>
      <w:r w:rsidR="00FC5A0F">
        <w:rPr>
          <w:rFonts w:ascii="Arial" w:hAnsi="Arial" w:cs="Arial"/>
          <w:sz w:val="28"/>
          <w:szCs w:val="28"/>
        </w:rPr>
        <w:softHyphen/>
      </w:r>
      <w:r w:rsidR="00ED603D">
        <w:rPr>
          <w:rFonts w:ascii="Arial" w:hAnsi="Arial" w:cs="Arial"/>
          <w:sz w:val="28"/>
          <w:szCs w:val="28"/>
        </w:rPr>
        <w:softHyphen/>
        <w:t>ti</w:t>
      </w:r>
      <w:r w:rsidR="00FC5A0F">
        <w:rPr>
          <w:rFonts w:ascii="Arial" w:hAnsi="Arial" w:cs="Arial"/>
          <w:sz w:val="28"/>
          <w:szCs w:val="28"/>
        </w:rPr>
        <w:softHyphen/>
      </w:r>
      <w:r w:rsidR="00ED603D">
        <w:rPr>
          <w:rFonts w:ascii="Arial" w:hAnsi="Arial" w:cs="Arial"/>
          <w:sz w:val="28"/>
          <w:szCs w:val="28"/>
        </w:rPr>
        <w:t>gung</w:t>
      </w:r>
      <w:r w:rsidR="00FC5A0F">
        <w:rPr>
          <w:rFonts w:ascii="Arial" w:hAnsi="Arial" w:cs="Arial"/>
          <w:sz w:val="28"/>
          <w:szCs w:val="28"/>
        </w:rPr>
        <w:t>s</w:t>
      </w:r>
      <w:r w:rsidR="00FC5A0F">
        <w:rPr>
          <w:rFonts w:ascii="Arial" w:hAnsi="Arial" w:cs="Arial"/>
          <w:sz w:val="28"/>
          <w:szCs w:val="28"/>
        </w:rPr>
        <w:softHyphen/>
        <w:t>zei</w:t>
      </w:r>
      <w:r w:rsidR="00FC5A0F">
        <w:rPr>
          <w:rFonts w:ascii="Arial" w:hAnsi="Arial" w:cs="Arial"/>
          <w:sz w:val="28"/>
          <w:szCs w:val="28"/>
        </w:rPr>
        <w:softHyphen/>
        <w:t>ten</w:t>
      </w:r>
      <w:r w:rsidR="00ED603D">
        <w:rPr>
          <w:rFonts w:ascii="Arial" w:hAnsi="Arial" w:cs="Arial"/>
          <w:sz w:val="28"/>
          <w:szCs w:val="28"/>
        </w:rPr>
        <w:t xml:space="preserve"> aber </w:t>
      </w:r>
      <w:r w:rsidR="00ED603D" w:rsidRPr="00ED603D">
        <w:rPr>
          <w:rFonts w:ascii="Arial" w:hAnsi="Arial" w:cs="Arial"/>
          <w:b/>
          <w:sz w:val="28"/>
          <w:szCs w:val="28"/>
        </w:rPr>
        <w:t xml:space="preserve">nicht </w:t>
      </w:r>
      <w:r w:rsidR="00ED603D">
        <w:rPr>
          <w:rFonts w:ascii="Arial" w:hAnsi="Arial" w:cs="Arial"/>
          <w:sz w:val="28"/>
          <w:szCs w:val="28"/>
        </w:rPr>
        <w:t>zu geringeren Entgeltpunkten (häufiger Denkfeh</w:t>
      </w:r>
      <w:r w:rsidR="00FC5A0F">
        <w:rPr>
          <w:rFonts w:ascii="Arial" w:hAnsi="Arial" w:cs="Arial"/>
          <w:sz w:val="28"/>
          <w:szCs w:val="28"/>
        </w:rPr>
        <w:softHyphen/>
      </w:r>
      <w:r w:rsidR="00ED603D">
        <w:rPr>
          <w:rFonts w:ascii="Arial" w:hAnsi="Arial" w:cs="Arial"/>
          <w:sz w:val="28"/>
          <w:szCs w:val="28"/>
        </w:rPr>
        <w:t>ler</w:t>
      </w:r>
      <w:r w:rsidR="007A4B53">
        <w:rPr>
          <w:rFonts w:ascii="Arial" w:hAnsi="Arial" w:cs="Arial"/>
          <w:sz w:val="28"/>
          <w:szCs w:val="28"/>
        </w:rPr>
        <w:t>!</w:t>
      </w:r>
      <w:r w:rsidR="00ED603D">
        <w:rPr>
          <w:rFonts w:ascii="Arial" w:hAnsi="Arial" w:cs="Arial"/>
          <w:sz w:val="28"/>
          <w:szCs w:val="28"/>
        </w:rPr>
        <w:t xml:space="preserve">), da </w:t>
      </w:r>
      <w:r w:rsidR="001730C8">
        <w:rPr>
          <w:rFonts w:ascii="Arial" w:hAnsi="Arial" w:cs="Arial"/>
          <w:sz w:val="28"/>
          <w:szCs w:val="28"/>
        </w:rPr>
        <w:t>ihre</w:t>
      </w:r>
      <w:r w:rsidR="00ED603D">
        <w:rPr>
          <w:rFonts w:ascii="Arial" w:hAnsi="Arial" w:cs="Arial"/>
          <w:sz w:val="28"/>
          <w:szCs w:val="28"/>
        </w:rPr>
        <w:t xml:space="preserve"> </w:t>
      </w:r>
      <w:r w:rsidR="001730C8">
        <w:rPr>
          <w:rFonts w:ascii="Arial" w:hAnsi="Arial" w:cs="Arial"/>
          <w:sz w:val="28"/>
          <w:szCs w:val="28"/>
        </w:rPr>
        <w:t>Jahresverdienste</w:t>
      </w:r>
      <w:r w:rsidR="00FC5A0F">
        <w:rPr>
          <w:rFonts w:ascii="Arial" w:hAnsi="Arial" w:cs="Arial"/>
          <w:sz w:val="28"/>
          <w:szCs w:val="28"/>
        </w:rPr>
        <w:t xml:space="preserve"> </w:t>
      </w:r>
      <w:r w:rsidR="00FC5A0F" w:rsidRPr="00FC5A0F">
        <w:rPr>
          <w:rFonts w:ascii="Arial" w:hAnsi="Arial" w:cs="Arial"/>
          <w:b/>
          <w:sz w:val="28"/>
          <w:szCs w:val="28"/>
        </w:rPr>
        <w:t>bezogen</w:t>
      </w:r>
      <w:r w:rsidR="00ED603D" w:rsidRPr="00FC5A0F">
        <w:rPr>
          <w:rFonts w:ascii="Arial" w:hAnsi="Arial" w:cs="Arial"/>
          <w:b/>
          <w:sz w:val="28"/>
          <w:szCs w:val="28"/>
        </w:rPr>
        <w:t xml:space="preserve"> auf 1 Entgeltpunkt</w:t>
      </w:r>
      <w:r w:rsidR="00ED603D">
        <w:rPr>
          <w:rFonts w:ascii="Arial" w:hAnsi="Arial" w:cs="Arial"/>
          <w:b/>
          <w:sz w:val="28"/>
          <w:szCs w:val="28"/>
        </w:rPr>
        <w:t xml:space="preserve"> </w:t>
      </w:r>
      <w:r w:rsidR="00ED603D" w:rsidRPr="00FC5A0F">
        <w:rPr>
          <w:rFonts w:ascii="Arial" w:hAnsi="Arial" w:cs="Arial"/>
          <w:sz w:val="28"/>
          <w:szCs w:val="28"/>
        </w:rPr>
        <w:t>normiert</w:t>
      </w:r>
      <w:r w:rsidR="00ED603D">
        <w:rPr>
          <w:rFonts w:ascii="Arial" w:hAnsi="Arial" w:cs="Arial"/>
          <w:sz w:val="28"/>
          <w:szCs w:val="28"/>
        </w:rPr>
        <w:t xml:space="preserve"> werden.</w:t>
      </w:r>
    </w:p>
    <w:p w:rsidR="00DF702F" w:rsidRDefault="00DF702F" w:rsidP="00297142">
      <w:pPr>
        <w:spacing w:after="100"/>
        <w:ind w:right="170"/>
        <w:rPr>
          <w:rFonts w:ascii="Arial" w:hAnsi="Arial" w:cs="Arial"/>
          <w:sz w:val="28"/>
          <w:szCs w:val="28"/>
        </w:rPr>
      </w:pPr>
      <w:r w:rsidRPr="004857B1">
        <w:rPr>
          <w:rFonts w:ascii="Arial" w:hAnsi="Arial" w:cs="Arial"/>
          <w:sz w:val="28"/>
          <w:szCs w:val="28"/>
        </w:rPr>
        <w:t xml:space="preserve">Da für jedes </w:t>
      </w:r>
      <w:r w:rsidR="008F47AB">
        <w:rPr>
          <w:rFonts w:ascii="Arial" w:hAnsi="Arial" w:cs="Arial"/>
          <w:sz w:val="28"/>
          <w:szCs w:val="28"/>
        </w:rPr>
        <w:t>neu</w:t>
      </w:r>
      <w:r w:rsidRPr="004857B1">
        <w:rPr>
          <w:rFonts w:ascii="Arial" w:hAnsi="Arial" w:cs="Arial"/>
          <w:sz w:val="28"/>
          <w:szCs w:val="28"/>
        </w:rPr>
        <w:t>e Jahr recht genau di</w:t>
      </w:r>
      <w:r w:rsidR="008F47AB">
        <w:rPr>
          <w:rFonts w:ascii="Arial" w:hAnsi="Arial" w:cs="Arial"/>
          <w:sz w:val="28"/>
          <w:szCs w:val="28"/>
        </w:rPr>
        <w:t>e erforderli</w:t>
      </w:r>
      <w:r w:rsidR="008F47AB">
        <w:rPr>
          <w:rFonts w:ascii="Arial" w:hAnsi="Arial" w:cs="Arial"/>
          <w:sz w:val="28"/>
          <w:szCs w:val="28"/>
        </w:rPr>
        <w:softHyphen/>
        <w:t>che Rentensumme ge</w:t>
      </w:r>
      <w:r w:rsidRPr="004857B1">
        <w:rPr>
          <w:rFonts w:ascii="Arial" w:hAnsi="Arial" w:cs="Arial"/>
          <w:sz w:val="28"/>
          <w:szCs w:val="28"/>
        </w:rPr>
        <w:t>schätzt wer</w:t>
      </w:r>
      <w:r w:rsidRPr="004857B1">
        <w:rPr>
          <w:rFonts w:ascii="Arial" w:hAnsi="Arial" w:cs="Arial"/>
          <w:sz w:val="28"/>
          <w:szCs w:val="28"/>
        </w:rPr>
        <w:softHyphen/>
        <w:t xml:space="preserve">den kann, genügt eine kleine Schwankungsreserve </w:t>
      </w:r>
      <w:r w:rsidR="00970F46" w:rsidRPr="004857B1">
        <w:rPr>
          <w:rFonts w:ascii="Arial" w:hAnsi="Arial" w:cs="Arial"/>
          <w:sz w:val="28"/>
          <w:szCs w:val="28"/>
        </w:rPr>
        <w:t>zum</w:t>
      </w:r>
      <w:r w:rsidRPr="004857B1">
        <w:rPr>
          <w:rFonts w:ascii="Arial" w:hAnsi="Arial" w:cs="Arial"/>
          <w:sz w:val="28"/>
          <w:szCs w:val="28"/>
        </w:rPr>
        <w:t xml:space="preserve"> </w:t>
      </w:r>
      <w:r w:rsidR="00970F46" w:rsidRPr="004857B1">
        <w:rPr>
          <w:rFonts w:ascii="Arial" w:hAnsi="Arial" w:cs="Arial"/>
          <w:sz w:val="28"/>
          <w:szCs w:val="28"/>
        </w:rPr>
        <w:t>Aus</w:t>
      </w:r>
      <w:r w:rsidR="008F47AB">
        <w:rPr>
          <w:rFonts w:ascii="Arial" w:hAnsi="Arial" w:cs="Arial"/>
          <w:sz w:val="28"/>
          <w:szCs w:val="28"/>
        </w:rPr>
        <w:softHyphen/>
      </w:r>
      <w:r w:rsidR="008F47AB">
        <w:rPr>
          <w:rFonts w:ascii="Arial" w:hAnsi="Arial" w:cs="Arial"/>
          <w:sz w:val="28"/>
          <w:szCs w:val="28"/>
        </w:rPr>
        <w:softHyphen/>
      </w:r>
      <w:r w:rsidR="00970F46" w:rsidRPr="004857B1">
        <w:rPr>
          <w:rFonts w:ascii="Arial" w:hAnsi="Arial" w:cs="Arial"/>
          <w:sz w:val="28"/>
          <w:szCs w:val="28"/>
        </w:rPr>
        <w:t>gleich punk</w:t>
      </w:r>
      <w:r w:rsidR="00970F46" w:rsidRPr="004857B1">
        <w:rPr>
          <w:rFonts w:ascii="Arial" w:hAnsi="Arial" w:cs="Arial"/>
          <w:sz w:val="28"/>
          <w:szCs w:val="28"/>
        </w:rPr>
        <w:softHyphen/>
        <w:t>tueller Über- oder Unterschüsse</w:t>
      </w:r>
      <w:r w:rsidRPr="004857B1">
        <w:rPr>
          <w:rFonts w:ascii="Arial" w:hAnsi="Arial" w:cs="Arial"/>
          <w:sz w:val="28"/>
          <w:szCs w:val="28"/>
        </w:rPr>
        <w:t>, um die fortlau</w:t>
      </w:r>
      <w:r w:rsidR="00970F46" w:rsidRPr="004857B1">
        <w:rPr>
          <w:rFonts w:ascii="Arial" w:hAnsi="Arial" w:cs="Arial"/>
          <w:sz w:val="28"/>
          <w:szCs w:val="28"/>
        </w:rPr>
        <w:softHyphen/>
      </w:r>
      <w:r w:rsidRPr="004857B1">
        <w:rPr>
          <w:rFonts w:ascii="Arial" w:hAnsi="Arial" w:cs="Arial"/>
          <w:sz w:val="28"/>
          <w:szCs w:val="28"/>
        </w:rPr>
        <w:t>fende</w:t>
      </w:r>
      <w:r w:rsidR="00970F46" w:rsidRPr="004857B1">
        <w:rPr>
          <w:rFonts w:ascii="Arial" w:hAnsi="Arial" w:cs="Arial"/>
          <w:sz w:val="28"/>
          <w:szCs w:val="28"/>
        </w:rPr>
        <w:t xml:space="preserve"> Auszahlung zu gewährleisten. Wird bei der Vorausberechnung festge</w:t>
      </w:r>
      <w:r w:rsidR="004857B1">
        <w:rPr>
          <w:rFonts w:ascii="Arial" w:hAnsi="Arial" w:cs="Arial"/>
          <w:sz w:val="28"/>
          <w:szCs w:val="28"/>
        </w:rPr>
        <w:softHyphen/>
      </w:r>
      <w:r w:rsidR="00970F46" w:rsidRPr="004857B1">
        <w:rPr>
          <w:rFonts w:ascii="Arial" w:hAnsi="Arial" w:cs="Arial"/>
          <w:sz w:val="28"/>
          <w:szCs w:val="28"/>
        </w:rPr>
        <w:t>stellt, dass mehr als andert</w:t>
      </w:r>
      <w:r w:rsidR="00970F46" w:rsidRPr="004857B1">
        <w:rPr>
          <w:rFonts w:ascii="Arial" w:hAnsi="Arial" w:cs="Arial"/>
          <w:sz w:val="28"/>
          <w:szCs w:val="28"/>
        </w:rPr>
        <w:softHyphen/>
        <w:t>halb Monatsausgaben oder weniger als eine halbe Monatsausgabe gebraucht w</w:t>
      </w:r>
      <w:r w:rsidR="005A2C07">
        <w:rPr>
          <w:rFonts w:ascii="Arial" w:hAnsi="Arial" w:cs="Arial"/>
          <w:sz w:val="28"/>
          <w:szCs w:val="28"/>
        </w:rPr>
        <w:t>ü</w:t>
      </w:r>
      <w:r w:rsidR="00970F46" w:rsidRPr="004857B1">
        <w:rPr>
          <w:rFonts w:ascii="Arial" w:hAnsi="Arial" w:cs="Arial"/>
          <w:sz w:val="28"/>
          <w:szCs w:val="28"/>
        </w:rPr>
        <w:t>rden, ist der Beitrags</w:t>
      </w:r>
      <w:r w:rsidR="00970F46" w:rsidRPr="004857B1">
        <w:rPr>
          <w:rFonts w:ascii="Arial" w:hAnsi="Arial" w:cs="Arial"/>
          <w:sz w:val="28"/>
          <w:szCs w:val="28"/>
        </w:rPr>
        <w:softHyphen/>
        <w:t>satz vom Bun</w:t>
      </w:r>
      <w:r w:rsidR="009139E1">
        <w:rPr>
          <w:rFonts w:ascii="Arial" w:hAnsi="Arial" w:cs="Arial"/>
          <w:sz w:val="28"/>
          <w:szCs w:val="28"/>
        </w:rPr>
        <w:softHyphen/>
      </w:r>
      <w:r w:rsidR="00970F46" w:rsidRPr="004857B1">
        <w:rPr>
          <w:rFonts w:ascii="Arial" w:hAnsi="Arial" w:cs="Arial"/>
          <w:sz w:val="28"/>
          <w:szCs w:val="28"/>
        </w:rPr>
        <w:t>destag zum nächs</w:t>
      </w:r>
      <w:r w:rsidR="000A29A3">
        <w:rPr>
          <w:rFonts w:ascii="Arial" w:hAnsi="Arial" w:cs="Arial"/>
          <w:sz w:val="28"/>
          <w:szCs w:val="28"/>
        </w:rPr>
        <w:t xml:space="preserve">ten 1. Juli </w:t>
      </w:r>
      <w:r w:rsidR="009139E1" w:rsidRPr="004857B1">
        <w:rPr>
          <w:rFonts w:ascii="Arial" w:hAnsi="Arial" w:cs="Arial"/>
          <w:sz w:val="28"/>
          <w:szCs w:val="28"/>
        </w:rPr>
        <w:t>entspre</w:t>
      </w:r>
      <w:r w:rsidR="009139E1">
        <w:rPr>
          <w:rFonts w:ascii="Arial" w:hAnsi="Arial" w:cs="Arial"/>
          <w:sz w:val="28"/>
          <w:szCs w:val="28"/>
        </w:rPr>
        <w:softHyphen/>
        <w:t xml:space="preserve">chend </w:t>
      </w:r>
      <w:r w:rsidR="000A29A3">
        <w:rPr>
          <w:rFonts w:ascii="Arial" w:hAnsi="Arial" w:cs="Arial"/>
          <w:sz w:val="28"/>
          <w:szCs w:val="28"/>
        </w:rPr>
        <w:t xml:space="preserve">anzupassen. Es gibt </w:t>
      </w:r>
      <w:r w:rsidR="00970F46" w:rsidRPr="00717F41">
        <w:rPr>
          <w:rFonts w:ascii="Arial" w:hAnsi="Arial" w:cs="Arial"/>
          <w:b/>
          <w:sz w:val="28"/>
          <w:szCs w:val="28"/>
        </w:rPr>
        <w:t>keine</w:t>
      </w:r>
      <w:r w:rsidR="00970F46" w:rsidRPr="004857B1">
        <w:rPr>
          <w:rFonts w:ascii="Arial" w:hAnsi="Arial" w:cs="Arial"/>
          <w:sz w:val="28"/>
          <w:szCs w:val="28"/>
        </w:rPr>
        <w:t xml:space="preserve"> richtige „</w:t>
      </w:r>
      <w:r w:rsidR="00970F46" w:rsidRPr="00717F41">
        <w:rPr>
          <w:rFonts w:ascii="Arial" w:hAnsi="Arial" w:cs="Arial"/>
          <w:b/>
          <w:sz w:val="28"/>
          <w:szCs w:val="28"/>
        </w:rPr>
        <w:t>Renten</w:t>
      </w:r>
      <w:r w:rsidR="00970F46" w:rsidRPr="00717F41">
        <w:rPr>
          <w:rFonts w:ascii="Arial" w:hAnsi="Arial" w:cs="Arial"/>
          <w:b/>
          <w:sz w:val="28"/>
          <w:szCs w:val="28"/>
        </w:rPr>
        <w:softHyphen/>
        <w:t>kas</w:t>
      </w:r>
      <w:r w:rsidR="00970F46" w:rsidRPr="00717F41">
        <w:rPr>
          <w:rFonts w:ascii="Arial" w:hAnsi="Arial" w:cs="Arial"/>
          <w:b/>
          <w:sz w:val="28"/>
          <w:szCs w:val="28"/>
        </w:rPr>
        <w:softHyphen/>
      </w:r>
      <w:r w:rsidR="00970F46" w:rsidRPr="00717F41">
        <w:rPr>
          <w:rFonts w:ascii="Arial" w:hAnsi="Arial" w:cs="Arial"/>
          <w:b/>
          <w:sz w:val="28"/>
          <w:szCs w:val="28"/>
        </w:rPr>
        <w:softHyphen/>
        <w:t>se</w:t>
      </w:r>
      <w:r w:rsidR="00970F46" w:rsidRPr="004857B1">
        <w:rPr>
          <w:rFonts w:ascii="Arial" w:hAnsi="Arial" w:cs="Arial"/>
          <w:sz w:val="28"/>
          <w:szCs w:val="28"/>
        </w:rPr>
        <w:t>“, über deren Auf</w:t>
      </w:r>
      <w:r w:rsidR="000A29A3">
        <w:rPr>
          <w:rFonts w:ascii="Arial" w:hAnsi="Arial" w:cs="Arial"/>
          <w:sz w:val="28"/>
          <w:szCs w:val="28"/>
        </w:rPr>
        <w:softHyphen/>
      </w:r>
      <w:r w:rsidR="00970F46" w:rsidRPr="004857B1">
        <w:rPr>
          <w:rFonts w:ascii="Arial" w:hAnsi="Arial" w:cs="Arial"/>
          <w:sz w:val="28"/>
          <w:szCs w:val="28"/>
        </w:rPr>
        <w:t>brau</w:t>
      </w:r>
      <w:r w:rsidR="000A29A3">
        <w:rPr>
          <w:rFonts w:ascii="Arial" w:hAnsi="Arial" w:cs="Arial"/>
          <w:sz w:val="28"/>
          <w:szCs w:val="28"/>
        </w:rPr>
        <w:softHyphen/>
      </w:r>
      <w:r w:rsidR="00970F46" w:rsidRPr="004857B1">
        <w:rPr>
          <w:rFonts w:ascii="Arial" w:hAnsi="Arial" w:cs="Arial"/>
          <w:sz w:val="28"/>
          <w:szCs w:val="28"/>
        </w:rPr>
        <w:t xml:space="preserve">chen oder </w:t>
      </w:r>
      <w:r w:rsidR="004857B1">
        <w:rPr>
          <w:rFonts w:ascii="Arial" w:hAnsi="Arial" w:cs="Arial"/>
          <w:sz w:val="28"/>
          <w:szCs w:val="28"/>
        </w:rPr>
        <w:t>übermäßi</w:t>
      </w:r>
      <w:r w:rsidR="004857B1">
        <w:rPr>
          <w:rFonts w:ascii="Arial" w:hAnsi="Arial" w:cs="Arial"/>
          <w:sz w:val="28"/>
          <w:szCs w:val="28"/>
        </w:rPr>
        <w:softHyphen/>
        <w:t xml:space="preserve">ges </w:t>
      </w:r>
      <w:r w:rsidR="00970F46" w:rsidRPr="004857B1">
        <w:rPr>
          <w:rFonts w:ascii="Arial" w:hAnsi="Arial" w:cs="Arial"/>
          <w:sz w:val="28"/>
          <w:szCs w:val="28"/>
        </w:rPr>
        <w:t>An</w:t>
      </w:r>
      <w:r w:rsidR="00AD11A4">
        <w:rPr>
          <w:rFonts w:ascii="Arial" w:hAnsi="Arial" w:cs="Arial"/>
          <w:sz w:val="28"/>
          <w:szCs w:val="28"/>
        </w:rPr>
        <w:softHyphen/>
      </w:r>
      <w:r w:rsidR="00F61BA6">
        <w:rPr>
          <w:rFonts w:ascii="Arial" w:hAnsi="Arial" w:cs="Arial"/>
          <w:sz w:val="28"/>
          <w:szCs w:val="28"/>
        </w:rPr>
        <w:softHyphen/>
      </w:r>
      <w:r w:rsidR="00970F46" w:rsidRPr="004857B1">
        <w:rPr>
          <w:rFonts w:ascii="Arial" w:hAnsi="Arial" w:cs="Arial"/>
          <w:sz w:val="28"/>
          <w:szCs w:val="28"/>
        </w:rPr>
        <w:t>sam</w:t>
      </w:r>
      <w:r w:rsidR="004857B1">
        <w:rPr>
          <w:rFonts w:ascii="Arial" w:hAnsi="Arial" w:cs="Arial"/>
          <w:sz w:val="28"/>
          <w:szCs w:val="28"/>
        </w:rPr>
        <w:softHyphen/>
      </w:r>
      <w:r w:rsidR="00970F46" w:rsidRPr="004857B1">
        <w:rPr>
          <w:rFonts w:ascii="Arial" w:hAnsi="Arial" w:cs="Arial"/>
          <w:sz w:val="28"/>
          <w:szCs w:val="28"/>
        </w:rPr>
        <w:t>meln von Reserven man sich Ge</w:t>
      </w:r>
      <w:r w:rsidR="000A29A3">
        <w:rPr>
          <w:rFonts w:ascii="Arial" w:hAnsi="Arial" w:cs="Arial"/>
          <w:sz w:val="28"/>
          <w:szCs w:val="28"/>
        </w:rPr>
        <w:softHyphen/>
      </w:r>
      <w:r w:rsidR="00970F46" w:rsidRPr="004857B1">
        <w:rPr>
          <w:rFonts w:ascii="Arial" w:hAnsi="Arial" w:cs="Arial"/>
          <w:sz w:val="28"/>
          <w:szCs w:val="28"/>
        </w:rPr>
        <w:t>dan</w:t>
      </w:r>
      <w:r w:rsidR="000A29A3">
        <w:rPr>
          <w:rFonts w:ascii="Arial" w:hAnsi="Arial" w:cs="Arial"/>
          <w:sz w:val="28"/>
          <w:szCs w:val="28"/>
        </w:rPr>
        <w:softHyphen/>
      </w:r>
      <w:r w:rsidR="00970F46" w:rsidRPr="004857B1">
        <w:rPr>
          <w:rFonts w:ascii="Arial" w:hAnsi="Arial" w:cs="Arial"/>
          <w:sz w:val="28"/>
          <w:szCs w:val="28"/>
        </w:rPr>
        <w:t>ken ma</w:t>
      </w:r>
      <w:r w:rsidR="000A29A3">
        <w:rPr>
          <w:rFonts w:ascii="Arial" w:hAnsi="Arial" w:cs="Arial"/>
          <w:sz w:val="28"/>
          <w:szCs w:val="28"/>
        </w:rPr>
        <w:softHyphen/>
      </w:r>
      <w:r w:rsidR="00970F46" w:rsidRPr="004857B1">
        <w:rPr>
          <w:rFonts w:ascii="Arial" w:hAnsi="Arial" w:cs="Arial"/>
          <w:sz w:val="28"/>
          <w:szCs w:val="28"/>
        </w:rPr>
        <w:t>chen müsste</w:t>
      </w:r>
      <w:r w:rsidR="004857B1">
        <w:rPr>
          <w:rFonts w:ascii="Arial" w:hAnsi="Arial" w:cs="Arial"/>
          <w:sz w:val="28"/>
          <w:szCs w:val="28"/>
        </w:rPr>
        <w:t xml:space="preserve"> (</w:t>
      </w:r>
      <w:r w:rsidR="00970F46" w:rsidRPr="004857B1">
        <w:rPr>
          <w:rFonts w:ascii="Arial" w:hAnsi="Arial" w:cs="Arial"/>
          <w:sz w:val="28"/>
          <w:szCs w:val="28"/>
        </w:rPr>
        <w:t xml:space="preserve">wie </w:t>
      </w:r>
      <w:r w:rsidR="001A1D0F">
        <w:rPr>
          <w:rFonts w:ascii="Arial" w:hAnsi="Arial" w:cs="Arial"/>
          <w:sz w:val="28"/>
          <w:szCs w:val="28"/>
        </w:rPr>
        <w:t xml:space="preserve">es </w:t>
      </w:r>
      <w:r w:rsidR="00970F46" w:rsidRPr="004857B1">
        <w:rPr>
          <w:rFonts w:ascii="Arial" w:hAnsi="Arial" w:cs="Arial"/>
          <w:sz w:val="28"/>
          <w:szCs w:val="28"/>
        </w:rPr>
        <w:t xml:space="preserve">häufig in den Medien </w:t>
      </w:r>
      <w:r w:rsidR="00AD11A4">
        <w:rPr>
          <w:rFonts w:ascii="Arial" w:hAnsi="Arial" w:cs="Arial"/>
          <w:sz w:val="28"/>
          <w:szCs w:val="28"/>
        </w:rPr>
        <w:t>a</w:t>
      </w:r>
      <w:r w:rsidR="004857B1">
        <w:rPr>
          <w:rFonts w:ascii="Arial" w:hAnsi="Arial" w:cs="Arial"/>
          <w:sz w:val="28"/>
          <w:szCs w:val="28"/>
        </w:rPr>
        <w:t>larm</w:t>
      </w:r>
      <w:r w:rsidR="00AD11A4">
        <w:rPr>
          <w:rFonts w:ascii="Arial" w:hAnsi="Arial" w:cs="Arial"/>
          <w:sz w:val="28"/>
          <w:szCs w:val="28"/>
        </w:rPr>
        <w:t>iert</w:t>
      </w:r>
      <w:r w:rsidR="004857B1">
        <w:rPr>
          <w:rFonts w:ascii="Arial" w:hAnsi="Arial" w:cs="Arial"/>
          <w:sz w:val="28"/>
          <w:szCs w:val="28"/>
        </w:rPr>
        <w:t xml:space="preserve"> gemel</w:t>
      </w:r>
      <w:r w:rsidR="000A29A3">
        <w:rPr>
          <w:rFonts w:ascii="Arial" w:hAnsi="Arial" w:cs="Arial"/>
          <w:sz w:val="28"/>
          <w:szCs w:val="28"/>
        </w:rPr>
        <w:softHyphen/>
      </w:r>
      <w:r w:rsidR="004857B1">
        <w:rPr>
          <w:rFonts w:ascii="Arial" w:hAnsi="Arial" w:cs="Arial"/>
          <w:sz w:val="28"/>
          <w:szCs w:val="28"/>
        </w:rPr>
        <w:t>det</w:t>
      </w:r>
      <w:r w:rsidR="008D3CC3">
        <w:rPr>
          <w:rFonts w:ascii="Arial" w:hAnsi="Arial" w:cs="Arial"/>
          <w:sz w:val="28"/>
          <w:szCs w:val="28"/>
        </w:rPr>
        <w:t xml:space="preserve"> wird</w:t>
      </w:r>
      <w:r w:rsidR="004857B1">
        <w:rPr>
          <w:rFonts w:ascii="Arial" w:hAnsi="Arial" w:cs="Arial"/>
          <w:sz w:val="28"/>
          <w:szCs w:val="28"/>
        </w:rPr>
        <w:t>)</w:t>
      </w:r>
      <w:r w:rsidR="00970F46" w:rsidRPr="004857B1">
        <w:rPr>
          <w:rFonts w:ascii="Arial" w:hAnsi="Arial" w:cs="Arial"/>
          <w:sz w:val="28"/>
          <w:szCs w:val="28"/>
        </w:rPr>
        <w:t>.</w:t>
      </w:r>
      <w:r w:rsidR="00B6156A">
        <w:rPr>
          <w:rFonts w:ascii="Arial" w:hAnsi="Arial" w:cs="Arial"/>
          <w:sz w:val="28"/>
          <w:szCs w:val="28"/>
        </w:rPr>
        <w:t xml:space="preserve"> </w:t>
      </w:r>
      <w:r w:rsidR="00B6156A" w:rsidRPr="00F61BA6">
        <w:rPr>
          <w:rFonts w:ascii="Arial" w:hAnsi="Arial" w:cs="Arial"/>
          <w:sz w:val="28"/>
          <w:szCs w:val="28"/>
        </w:rPr>
        <w:t>Die Rente bleib</w:t>
      </w:r>
      <w:r w:rsidR="00AD11A4" w:rsidRPr="00F61BA6">
        <w:rPr>
          <w:rFonts w:ascii="Arial" w:hAnsi="Arial" w:cs="Arial"/>
          <w:sz w:val="28"/>
          <w:szCs w:val="28"/>
        </w:rPr>
        <w:t>t sicher</w:t>
      </w:r>
      <w:r w:rsidR="00AD11A4">
        <w:rPr>
          <w:rFonts w:ascii="Arial" w:hAnsi="Arial" w:cs="Arial"/>
          <w:sz w:val="28"/>
          <w:szCs w:val="28"/>
        </w:rPr>
        <w:t>!</w:t>
      </w:r>
    </w:p>
    <w:p w:rsidR="004857B1" w:rsidRDefault="004857B1" w:rsidP="00297142">
      <w:pPr>
        <w:spacing w:after="100"/>
        <w:ind w:right="1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 der „Riester“-Reform wurde stark</w:t>
      </w:r>
      <w:r w:rsidR="005A2C07">
        <w:rPr>
          <w:rFonts w:ascii="Arial" w:hAnsi="Arial" w:cs="Arial"/>
          <w:sz w:val="28"/>
          <w:szCs w:val="28"/>
        </w:rPr>
        <w:t xml:space="preserve"> in d</w:t>
      </w:r>
      <w:r>
        <w:rPr>
          <w:rFonts w:ascii="Arial" w:hAnsi="Arial" w:cs="Arial"/>
          <w:sz w:val="28"/>
          <w:szCs w:val="28"/>
        </w:rPr>
        <w:t>en Beitragssatz-Mechanis</w:t>
      </w:r>
      <w:r>
        <w:rPr>
          <w:rFonts w:ascii="Arial" w:hAnsi="Arial" w:cs="Arial"/>
          <w:sz w:val="28"/>
          <w:szCs w:val="28"/>
        </w:rPr>
        <w:softHyphen/>
        <w:t xml:space="preserve">mus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eingegriffen, um </w:t>
      </w:r>
      <w:r w:rsidR="005F0B1A">
        <w:rPr>
          <w:rFonts w:ascii="Arial" w:hAnsi="Arial" w:cs="Arial"/>
          <w:sz w:val="28"/>
          <w:szCs w:val="28"/>
        </w:rPr>
        <w:t xml:space="preserve">den Arbeitgebern </w:t>
      </w:r>
      <w:r>
        <w:rPr>
          <w:rFonts w:ascii="Arial" w:hAnsi="Arial" w:cs="Arial"/>
          <w:sz w:val="28"/>
          <w:szCs w:val="28"/>
        </w:rPr>
        <w:t xml:space="preserve">den </w:t>
      </w:r>
      <w:r w:rsidR="005F0B1A">
        <w:rPr>
          <w:rFonts w:ascii="Arial" w:hAnsi="Arial" w:cs="Arial"/>
          <w:sz w:val="28"/>
          <w:szCs w:val="28"/>
        </w:rPr>
        <w:t>Bei</w:t>
      </w:r>
      <w:r w:rsidR="005F0B1A">
        <w:rPr>
          <w:rFonts w:ascii="Arial" w:hAnsi="Arial" w:cs="Arial"/>
          <w:sz w:val="28"/>
          <w:szCs w:val="28"/>
        </w:rPr>
        <w:softHyphen/>
        <w:t>trags</w:t>
      </w:r>
      <w:r w:rsidR="005F0B1A">
        <w:rPr>
          <w:rFonts w:ascii="Arial" w:hAnsi="Arial" w:cs="Arial"/>
          <w:sz w:val="28"/>
          <w:szCs w:val="28"/>
        </w:rPr>
        <w:softHyphen/>
        <w:t>satza</w:t>
      </w:r>
      <w:r>
        <w:rPr>
          <w:rFonts w:ascii="Arial" w:hAnsi="Arial" w:cs="Arial"/>
          <w:sz w:val="28"/>
          <w:szCs w:val="28"/>
        </w:rPr>
        <w:t>nstieg zu deckeln.</w:t>
      </w:r>
    </w:p>
    <w:p w:rsidR="00297142" w:rsidRDefault="00DF3414" w:rsidP="00796DBE">
      <w:pPr>
        <w:ind w:right="17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</w:t>
      </w:r>
      <w:r w:rsidRPr="00DF3414">
        <w:rPr>
          <w:rFonts w:ascii="Arial" w:hAnsi="Arial" w:cs="Arial"/>
          <w:b/>
          <w:sz w:val="28"/>
          <w:szCs w:val="28"/>
        </w:rPr>
        <w:t>demografische Ent</w:t>
      </w:r>
      <w:r w:rsidRPr="00DF3414">
        <w:rPr>
          <w:rFonts w:ascii="Arial" w:hAnsi="Arial" w:cs="Arial"/>
          <w:b/>
          <w:sz w:val="28"/>
          <w:szCs w:val="28"/>
        </w:rPr>
        <w:softHyphen/>
        <w:t>wicklung</w:t>
      </w:r>
      <w:r>
        <w:rPr>
          <w:rFonts w:ascii="Arial" w:hAnsi="Arial" w:cs="Arial"/>
          <w:sz w:val="28"/>
          <w:szCs w:val="28"/>
        </w:rPr>
        <w:t xml:space="preserve"> hätte mit</w:t>
      </w:r>
      <w:r w:rsidR="00971CEF">
        <w:rPr>
          <w:rFonts w:ascii="Arial" w:hAnsi="Arial" w:cs="Arial"/>
          <w:sz w:val="28"/>
          <w:szCs w:val="28"/>
        </w:rPr>
        <w:t xml:space="preserve"> dem alten Beitragssatz-Me</w:t>
      </w:r>
      <w:r>
        <w:rPr>
          <w:rFonts w:ascii="Arial" w:hAnsi="Arial" w:cs="Arial"/>
          <w:sz w:val="28"/>
          <w:szCs w:val="28"/>
        </w:rPr>
        <w:softHyphen/>
      </w:r>
      <w:r w:rsidR="00971CEF">
        <w:rPr>
          <w:rFonts w:ascii="Arial" w:hAnsi="Arial" w:cs="Arial"/>
          <w:sz w:val="28"/>
          <w:szCs w:val="28"/>
        </w:rPr>
        <w:t>chanis</w:t>
      </w:r>
      <w:r w:rsidR="00971CEF">
        <w:rPr>
          <w:rFonts w:ascii="Arial" w:hAnsi="Arial" w:cs="Arial"/>
          <w:sz w:val="28"/>
          <w:szCs w:val="28"/>
        </w:rPr>
        <w:softHyphen/>
        <w:t xml:space="preserve">mus </w:t>
      </w:r>
      <w:r w:rsidR="000436F8">
        <w:rPr>
          <w:rFonts w:ascii="Arial" w:hAnsi="Arial" w:cs="Arial"/>
          <w:sz w:val="28"/>
          <w:szCs w:val="28"/>
        </w:rPr>
        <w:t>nur moderat steigende</w:t>
      </w:r>
      <w:r>
        <w:rPr>
          <w:rFonts w:ascii="Arial" w:hAnsi="Arial" w:cs="Arial"/>
          <w:sz w:val="28"/>
          <w:szCs w:val="28"/>
        </w:rPr>
        <w:t xml:space="preserve"> Beiträge</w:t>
      </w:r>
      <w:r w:rsidR="00971CEF">
        <w:rPr>
          <w:rFonts w:ascii="Arial" w:hAnsi="Arial" w:cs="Arial"/>
          <w:sz w:val="28"/>
          <w:szCs w:val="28"/>
        </w:rPr>
        <w:t xml:space="preserve"> (geschätzte +2% bis 2022) </w:t>
      </w:r>
      <w:r>
        <w:rPr>
          <w:rFonts w:ascii="Arial" w:hAnsi="Arial" w:cs="Arial"/>
          <w:sz w:val="28"/>
          <w:szCs w:val="28"/>
        </w:rPr>
        <w:t>erfordert</w:t>
      </w:r>
      <w:r w:rsidR="00971CEF">
        <w:rPr>
          <w:rFonts w:ascii="Arial" w:hAnsi="Arial" w:cs="Arial"/>
          <w:sz w:val="28"/>
          <w:szCs w:val="28"/>
        </w:rPr>
        <w:t xml:space="preserve">, statt </w:t>
      </w:r>
      <w:r w:rsidR="00D02A2E">
        <w:rPr>
          <w:rFonts w:ascii="Arial" w:hAnsi="Arial" w:cs="Arial"/>
          <w:sz w:val="28"/>
          <w:szCs w:val="28"/>
        </w:rPr>
        <w:t>nu</w:t>
      </w:r>
      <w:r w:rsidR="00971CEF">
        <w:rPr>
          <w:rFonts w:ascii="Arial" w:hAnsi="Arial" w:cs="Arial"/>
          <w:sz w:val="28"/>
          <w:szCs w:val="28"/>
        </w:rPr>
        <w:t xml:space="preserve">n 4% Riester-Beiträge. </w:t>
      </w:r>
      <w:r w:rsidR="00D341CF">
        <w:rPr>
          <w:rFonts w:ascii="Arial" w:hAnsi="Arial" w:cs="Arial"/>
          <w:sz w:val="28"/>
          <w:szCs w:val="28"/>
        </w:rPr>
        <w:t>Das sonst vergleichbare, aus</w:t>
      </w:r>
      <w:r w:rsidR="00D341CF">
        <w:rPr>
          <w:rFonts w:ascii="Arial" w:hAnsi="Arial" w:cs="Arial"/>
          <w:sz w:val="28"/>
          <w:szCs w:val="28"/>
        </w:rPr>
        <w:softHyphen/>
        <w:t>schließ</w:t>
      </w:r>
      <w:r w:rsidR="00D341CF">
        <w:rPr>
          <w:rFonts w:ascii="Arial" w:hAnsi="Arial" w:cs="Arial"/>
          <w:sz w:val="28"/>
          <w:szCs w:val="28"/>
        </w:rPr>
        <w:softHyphen/>
        <w:t>lich umlageorientierte Österreich</w:t>
      </w:r>
      <w:r w:rsidR="00971CEF">
        <w:rPr>
          <w:rFonts w:ascii="Arial" w:hAnsi="Arial" w:cs="Arial"/>
          <w:sz w:val="28"/>
          <w:szCs w:val="28"/>
        </w:rPr>
        <w:t xml:space="preserve"> bricht auch nicht unter</w:t>
      </w:r>
      <w:r>
        <w:rPr>
          <w:rFonts w:ascii="Arial" w:hAnsi="Arial" w:cs="Arial"/>
          <w:sz w:val="28"/>
          <w:szCs w:val="28"/>
        </w:rPr>
        <w:t xml:space="preserve"> seinen</w:t>
      </w:r>
      <w:r w:rsidR="00971CEF">
        <w:rPr>
          <w:rFonts w:ascii="Arial" w:hAnsi="Arial" w:cs="Arial"/>
          <w:sz w:val="28"/>
          <w:szCs w:val="28"/>
        </w:rPr>
        <w:t xml:space="preserve"> </w:t>
      </w:r>
      <w:r w:rsidR="00D40927">
        <w:rPr>
          <w:rFonts w:ascii="Arial" w:hAnsi="Arial" w:cs="Arial"/>
          <w:sz w:val="28"/>
          <w:szCs w:val="28"/>
        </w:rPr>
        <w:t xml:space="preserve">um </w:t>
      </w:r>
      <w:r w:rsidR="00971CEF">
        <w:rPr>
          <w:rFonts w:ascii="Arial" w:hAnsi="Arial" w:cs="Arial"/>
          <w:sz w:val="28"/>
          <w:szCs w:val="28"/>
        </w:rPr>
        <w:t>4 % höhe</w:t>
      </w:r>
      <w:r>
        <w:rPr>
          <w:rFonts w:ascii="Arial" w:hAnsi="Arial" w:cs="Arial"/>
          <w:sz w:val="28"/>
          <w:szCs w:val="28"/>
        </w:rPr>
        <w:softHyphen/>
      </w:r>
      <w:r w:rsidR="00971CEF">
        <w:rPr>
          <w:rFonts w:ascii="Arial" w:hAnsi="Arial" w:cs="Arial"/>
          <w:sz w:val="28"/>
          <w:szCs w:val="28"/>
        </w:rPr>
        <w:t>ren Beiträg</w:t>
      </w:r>
      <w:r w:rsidR="00971CEF" w:rsidRPr="004103F6">
        <w:rPr>
          <w:rFonts w:ascii="Arial" w:hAnsi="Arial" w:cs="Arial"/>
          <w:sz w:val="28"/>
          <w:szCs w:val="28"/>
        </w:rPr>
        <w:t>en bei weit höhere</w:t>
      </w:r>
      <w:r w:rsidRPr="004103F6">
        <w:rPr>
          <w:rFonts w:ascii="Arial" w:hAnsi="Arial" w:cs="Arial"/>
          <w:sz w:val="28"/>
          <w:szCs w:val="28"/>
        </w:rPr>
        <w:t>m</w:t>
      </w:r>
      <w:r w:rsidR="00971CEF" w:rsidRPr="004103F6">
        <w:rPr>
          <w:rFonts w:ascii="Arial" w:hAnsi="Arial" w:cs="Arial"/>
          <w:sz w:val="28"/>
          <w:szCs w:val="28"/>
        </w:rPr>
        <w:t xml:space="preserve"> Rentenniveau zusammen.</w:t>
      </w:r>
      <w:r w:rsidR="004103F6" w:rsidRPr="004103F6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</w:t>
      </w:r>
      <w:r w:rsidR="008F47AB">
        <w:rPr>
          <w:rStyle w:val="apple-converted-space"/>
          <w:rFonts w:ascii="Arial" w:hAnsi="Arial" w:cs="Arial"/>
          <w:color w:val="000000"/>
          <w:sz w:val="28"/>
          <w:szCs w:val="28"/>
        </w:rPr>
        <w:t>Statis</w:t>
      </w:r>
      <w:r w:rsidR="00B71756">
        <w:rPr>
          <w:rStyle w:val="apple-converted-space"/>
          <w:rFonts w:ascii="Arial" w:hAnsi="Arial" w:cs="Arial"/>
          <w:color w:val="000000"/>
          <w:sz w:val="28"/>
          <w:szCs w:val="28"/>
        </w:rPr>
        <w:softHyphen/>
      </w:r>
      <w:r w:rsidR="008F47AB">
        <w:rPr>
          <w:rStyle w:val="apple-converted-space"/>
          <w:rFonts w:ascii="Arial" w:hAnsi="Arial" w:cs="Arial"/>
          <w:color w:val="000000"/>
          <w:sz w:val="28"/>
          <w:szCs w:val="28"/>
        </w:rPr>
        <w:t>ti</w:t>
      </w:r>
      <w:r w:rsidR="00B71756">
        <w:rPr>
          <w:rStyle w:val="apple-converted-space"/>
          <w:rFonts w:ascii="Arial" w:hAnsi="Arial" w:cs="Arial"/>
          <w:color w:val="000000"/>
          <w:sz w:val="28"/>
          <w:szCs w:val="28"/>
        </w:rPr>
        <w:softHyphen/>
      </w:r>
      <w:r w:rsidR="00734EA6">
        <w:rPr>
          <w:rStyle w:val="apple-converted-space"/>
          <w:rFonts w:ascii="Arial" w:hAnsi="Arial" w:cs="Arial"/>
          <w:color w:val="000000"/>
          <w:sz w:val="28"/>
          <w:szCs w:val="28"/>
        </w:rPr>
        <w:t>ker</w:t>
      </w:r>
      <w:r w:rsidR="008F47AB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103F6" w:rsidRPr="00537227">
        <w:rPr>
          <w:rStyle w:val="apple-converted-space"/>
          <w:rFonts w:ascii="Arial" w:hAnsi="Arial" w:cs="Arial"/>
          <w:i/>
          <w:color w:val="000000"/>
          <w:sz w:val="28"/>
          <w:szCs w:val="28"/>
        </w:rPr>
        <w:t>Bos</w:t>
      </w:r>
      <w:r w:rsidR="004103F6" w:rsidRPr="00537227">
        <w:rPr>
          <w:rStyle w:val="apple-converted-space"/>
          <w:rFonts w:ascii="Arial" w:hAnsi="Arial" w:cs="Arial"/>
          <w:i/>
          <w:color w:val="000000"/>
          <w:sz w:val="28"/>
          <w:szCs w:val="28"/>
        </w:rPr>
        <w:softHyphen/>
        <w:t>bach</w:t>
      </w:r>
      <w:proofErr w:type="spellEnd"/>
      <w:r w:rsidR="00734EA6">
        <w:rPr>
          <w:rStyle w:val="apple-converted-space"/>
          <w:rFonts w:ascii="Arial" w:hAnsi="Arial" w:cs="Arial"/>
          <w:color w:val="000000"/>
          <w:sz w:val="28"/>
          <w:szCs w:val="28"/>
        </w:rPr>
        <w:t>, 2008</w:t>
      </w:r>
      <w:r w:rsidR="004103F6">
        <w:rPr>
          <w:rStyle w:val="apple-converted-space"/>
          <w:rFonts w:ascii="Arial" w:hAnsi="Arial" w:cs="Arial"/>
          <w:color w:val="000000"/>
          <w:sz w:val="28"/>
          <w:szCs w:val="28"/>
        </w:rPr>
        <w:t>:</w:t>
      </w:r>
      <w:r w:rsidR="00E551E1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„Die Wirkung der Arbeitslosigkeit ist viel stär</w:t>
      </w:r>
      <w:r w:rsidR="00E551E1">
        <w:rPr>
          <w:rStyle w:val="apple-converted-space"/>
          <w:rFonts w:ascii="Arial" w:hAnsi="Arial" w:cs="Arial"/>
          <w:color w:val="000000"/>
          <w:sz w:val="28"/>
          <w:szCs w:val="28"/>
        </w:rPr>
        <w:softHyphen/>
        <w:t>ker als die der demografischen Entwicklung der nächsten 20 Jahre.“</w:t>
      </w:r>
    </w:p>
    <w:p w:rsidR="00C25ADC" w:rsidRPr="00297142" w:rsidRDefault="00297142" w:rsidP="00617F23">
      <w:pPr>
        <w:spacing w:before="60"/>
        <w:ind w:right="170"/>
        <w:jc w:val="right"/>
        <w:rPr>
          <w:rFonts w:ascii="Comic Sans MS" w:hAnsi="Comic Sans MS" w:cs="Arial"/>
          <w:sz w:val="18"/>
          <w:szCs w:val="18"/>
        </w:rPr>
      </w:pPr>
      <w:r w:rsidRPr="00297142">
        <w:rPr>
          <w:rFonts w:ascii="Arial" w:hAnsi="Arial" w:cs="Arial"/>
          <w:color w:val="000000"/>
          <w:sz w:val="18"/>
          <w:szCs w:val="18"/>
        </w:rPr>
        <w:t>[Oskar Fuhlrott, Juni 2016]</w:t>
      </w:r>
      <w:r w:rsidR="00C25ADC" w:rsidRPr="00297142">
        <w:rPr>
          <w:rFonts w:ascii="Comic Sans MS" w:hAnsi="Comic Sans MS" w:cs="Arial"/>
          <w:sz w:val="18"/>
          <w:szCs w:val="18"/>
        </w:rPr>
        <w:br w:type="page"/>
      </w:r>
    </w:p>
    <w:p w:rsidR="00C25ADC" w:rsidRPr="00AA174E" w:rsidRDefault="00C25ADC" w:rsidP="00C25ADC">
      <w:pPr>
        <w:spacing w:before="120"/>
        <w:ind w:right="397"/>
        <w:rPr>
          <w:b/>
          <w:sz w:val="32"/>
        </w:rPr>
      </w:pPr>
      <w:r w:rsidRPr="00AA174E">
        <w:rPr>
          <w:b/>
          <w:sz w:val="32"/>
        </w:rPr>
        <w:lastRenderedPageBreak/>
        <w:t>Anhang: Die Rentenanpassungsformel</w:t>
      </w:r>
    </w:p>
    <w:p w:rsidR="00C25ADC" w:rsidRPr="00AA174E" w:rsidRDefault="00C25ADC" w:rsidP="00C25ADC">
      <w:pPr>
        <w:spacing w:before="240" w:line="259" w:lineRule="auto"/>
        <w:ind w:right="170"/>
        <w:rPr>
          <w:rFonts w:ascii="Arial" w:hAnsi="Arial" w:cs="Arial"/>
        </w:rPr>
      </w:pPr>
      <w:r w:rsidRPr="00AA174E">
        <w:rPr>
          <w:rFonts w:ascii="Arial" w:hAnsi="Arial" w:cs="Arial"/>
        </w:rPr>
        <w:t xml:space="preserve">Empfohlene </w:t>
      </w:r>
      <w:r w:rsidRPr="00AA174E">
        <w:rPr>
          <w:rFonts w:ascii="Arial" w:hAnsi="Arial"/>
          <w:color w:val="000000"/>
          <w:shd w:val="clear" w:color="auto" w:fill="FFFFFF"/>
        </w:rPr>
        <w:t xml:space="preserve">Rentenänderungen </w:t>
      </w:r>
      <w:r>
        <w:rPr>
          <w:rFonts w:ascii="Arial" w:hAnsi="Arial"/>
          <w:color w:val="000000"/>
          <w:shd w:val="clear" w:color="auto" w:fill="FFFFFF"/>
        </w:rPr>
        <w:t>berechnet ma</w:t>
      </w:r>
      <w:r w:rsidRPr="00AA174E">
        <w:rPr>
          <w:rFonts w:ascii="Arial" w:hAnsi="Arial"/>
          <w:color w:val="000000"/>
          <w:shd w:val="clear" w:color="auto" w:fill="FFFFFF"/>
        </w:rPr>
        <w:t>n nach einer inzwischen kom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pli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zier</w:t>
      </w:r>
      <w:r w:rsidRPr="00AA174E">
        <w:rPr>
          <w:rFonts w:ascii="Arial" w:hAnsi="Arial"/>
          <w:color w:val="000000"/>
          <w:shd w:val="clear" w:color="auto" w:fill="FFFFFF"/>
        </w:rPr>
        <w:softHyphen/>
        <w:t>ten Formel</w:t>
      </w:r>
      <w:r w:rsidRPr="00AA174E">
        <w:rPr>
          <w:rFonts w:ascii="Arial" w:hAnsi="Arial" w:cs="Arial"/>
        </w:rPr>
        <w:t>, die einem von der Tages</w:t>
      </w:r>
      <w:r w:rsidRPr="00AA174E">
        <w:rPr>
          <w:rFonts w:ascii="Arial" w:hAnsi="Arial" w:cs="Arial"/>
        </w:rPr>
        <w:softHyphen/>
        <w:t>po</w:t>
      </w:r>
      <w:r w:rsidRPr="00AA174E">
        <w:rPr>
          <w:rFonts w:ascii="Arial" w:hAnsi="Arial" w:cs="Arial"/>
        </w:rPr>
        <w:softHyphen/>
        <w:t>li</w:t>
      </w:r>
      <w:r w:rsidRPr="00AA174E">
        <w:rPr>
          <w:rFonts w:ascii="Arial" w:hAnsi="Arial" w:cs="Arial"/>
        </w:rPr>
        <w:softHyphen/>
        <w:t>tik unabhängigen Mecha</w:t>
      </w:r>
      <w:r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nismus folgen soll: die Ren</w:t>
      </w:r>
      <w:r w:rsidRPr="00AA174E">
        <w:rPr>
          <w:rFonts w:ascii="Arial" w:hAnsi="Arial" w:cs="Arial"/>
        </w:rPr>
        <w:softHyphen/>
        <w:t>tenan</w:t>
      </w:r>
      <w:r w:rsidRPr="00AA174E">
        <w:rPr>
          <w:rFonts w:ascii="Arial" w:hAnsi="Arial" w:cs="Arial"/>
        </w:rPr>
        <w:softHyphen/>
        <w:t>pas</w:t>
      </w:r>
      <w:r w:rsidRPr="00AA174E">
        <w:rPr>
          <w:rFonts w:ascii="Arial" w:hAnsi="Arial" w:cs="Arial"/>
        </w:rPr>
        <w:softHyphen/>
        <w:t>sungs</w:t>
      </w:r>
      <w:r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softHyphen/>
        <w:t>formel („Rentenformel“).</w:t>
      </w:r>
      <w:r>
        <w:rPr>
          <w:rFonts w:ascii="Arial" w:hAnsi="Arial" w:cs="Arial"/>
        </w:rPr>
        <w:t xml:space="preserve"> Tatsächlich</w:t>
      </w:r>
      <w:r w:rsidRPr="00AA174E">
        <w:rPr>
          <w:rFonts w:ascii="Arial" w:hAnsi="Arial" w:cs="Arial"/>
        </w:rPr>
        <w:t xml:space="preserve"> aber </w:t>
      </w:r>
      <w:r>
        <w:rPr>
          <w:rFonts w:ascii="Arial" w:hAnsi="Arial" w:cs="Arial"/>
        </w:rPr>
        <w:t>wird</w:t>
      </w:r>
      <w:r w:rsidRPr="00AA174E">
        <w:rPr>
          <w:rFonts w:ascii="Arial" w:hAnsi="Arial" w:cs="Arial"/>
        </w:rPr>
        <w:t xml:space="preserve"> in Wahlkampfzeiten </w:t>
      </w:r>
      <w:r>
        <w:rPr>
          <w:rFonts w:ascii="Arial" w:hAnsi="Arial" w:cs="Arial"/>
        </w:rPr>
        <w:t>häufig</w:t>
      </w:r>
      <w:r w:rsidRPr="00AA174E">
        <w:rPr>
          <w:rFonts w:ascii="Arial" w:hAnsi="Arial" w:cs="Arial"/>
        </w:rPr>
        <w:t xml:space="preserve"> davon abgewi</w:t>
      </w:r>
      <w:r>
        <w:rPr>
          <w:rFonts w:ascii="Arial" w:hAnsi="Arial" w:cs="Arial"/>
        </w:rPr>
        <w:softHyphen/>
      </w:r>
      <w:r w:rsidRPr="00AA174E">
        <w:rPr>
          <w:rFonts w:ascii="Arial" w:hAnsi="Arial" w:cs="Arial"/>
        </w:rPr>
        <w:t>chen.</w:t>
      </w:r>
      <w:r w:rsidRPr="00AA174E">
        <w:rPr>
          <w:noProof/>
        </w:rPr>
        <w:drawing>
          <wp:inline distT="0" distB="0" distL="0" distR="0" wp14:anchorId="09D3F310" wp14:editId="2320574D">
            <wp:extent cx="5760720" cy="847715"/>
            <wp:effectExtent l="0" t="0" r="0" b="0"/>
            <wp:docPr id="2" name="Grafik 2" descr=" \mathrm{aRW}_\text{t} = \mathrm{aRW}_\text{t-1} \cdot \overbrace{\frac{\mathrm{BE}_\text{t-1}} {\mathrm{BE}_\text{t-2} \cdot \frac{\frac{\mathrm{BE}_\text{t-2}} {\mathrm{BE}_\text{t-3}}} {\frac{\mathrm{bBE}_\text{t-2}} {\mathrm{bBE}_\text{t-3}}}}}^{Lohnkomponente} \cdot \overbrace{\frac{100-\mathrm{AVA}_\text{t-1}-\mathrm{RVB}_\text{t-1}} {100-\mathrm{AVA}_\text{t-2}-\mathrm{RVB}_\text{t-2}}}^{Riesterfaktor} \cdot \overbrace{\left( \left(1-\frac{\mathrm{RQ}_\text{t-1}} {\mathrm{RQ}_\text{t-2}} \right)\cdot\alpha+1\right)}^{Nachhaltigkeitsfaktor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\mathrm{aRW}_\text{t} = \mathrm{aRW}_\text{t-1} \cdot \overbrace{\frac{\mathrm{BE}_\text{t-1}} {\mathrm{BE}_\text{t-2} \cdot \frac{\frac{\mathrm{BE}_\text{t-2}} {\mathrm{BE}_\text{t-3}}} {\frac{\mathrm{bBE}_\text{t-2}} {\mathrm{bBE}_\text{t-3}}}}}^{Lohnkomponente} \cdot \overbrace{\frac{100-\mathrm{AVA}_\text{t-1}-\mathrm{RVB}_\text{t-1}} {100-\mathrm{AVA}_\text{t-2}-\mathrm{RVB}_\text{t-2}}}^{Riesterfaktor} \cdot \overbrace{\left( \left(1-\frac{\mathrm{RQ}_\text{t-1}} {\mathrm{RQ}_\text{t-2}} \right)\cdot\alpha+1\right)}^{Nachhaltigkeitsfaktor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DC" w:rsidRDefault="00C25ADC" w:rsidP="00C25ADC">
      <w:pPr>
        <w:spacing w:line="259" w:lineRule="auto"/>
        <w:ind w:left="227" w:right="397"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FF7DC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[ </w:t>
      </w:r>
      <w:hyperlink r:id="rId9" w:history="1">
        <w:r w:rsidRPr="00FF7DC5">
          <w:rPr>
            <w:rStyle w:val="Hyperlink"/>
            <w:rFonts w:ascii="Arial" w:hAnsi="Arial" w:cs="Arial"/>
            <w:color w:val="808080" w:themeColor="background1" w:themeShade="80"/>
            <w:sz w:val="22"/>
            <w:szCs w:val="22"/>
          </w:rPr>
          <w:t>https://upload.wikimedia.org/math/2/5/a/25a878445556f999bdd8c02fef4f61ca.png</w:t>
        </w:r>
      </w:hyperlink>
      <w:r w:rsidRPr="00FF7DC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]</w:t>
      </w:r>
    </w:p>
    <w:p w:rsidR="00C25ADC" w:rsidRPr="0039363C" w:rsidRDefault="00C25ADC" w:rsidP="00C25ADC">
      <w:pPr>
        <w:spacing w:before="40" w:line="259" w:lineRule="auto"/>
        <w:ind w:left="493" w:right="369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39363C">
        <w:rPr>
          <w:rFonts w:ascii="Arial" w:hAnsi="Arial" w:cs="Arial"/>
          <w:color w:val="808080" w:themeColor="background1" w:themeShade="80"/>
          <w:sz w:val="20"/>
          <w:szCs w:val="20"/>
        </w:rPr>
        <w:t>Zur Bedeutung der Variablen:</w:t>
      </w:r>
      <w:r w:rsidRPr="0039363C">
        <w:rPr>
          <w:rFonts w:ascii="Arial" w:hAnsi="Arial" w:cs="Arial"/>
          <w:color w:val="808080" w:themeColor="background1" w:themeShade="80"/>
          <w:sz w:val="22"/>
          <w:szCs w:val="22"/>
        </w:rPr>
        <w:t xml:space="preserve"> [ </w:t>
      </w:r>
      <w:hyperlink r:id="rId10" w:history="1">
        <w:r w:rsidRPr="0039363C">
          <w:rPr>
            <w:rStyle w:val="Hyperlink"/>
            <w:rFonts w:ascii="Arial" w:hAnsi="Arial" w:cs="Arial"/>
            <w:color w:val="808080" w:themeColor="background1" w:themeShade="80"/>
            <w:sz w:val="22"/>
            <w:szCs w:val="22"/>
          </w:rPr>
          <w:t>https://de.wikipedia.org/wiki/Rentenanpassungsformel</w:t>
        </w:r>
      </w:hyperlink>
      <w:r w:rsidRPr="0039363C">
        <w:rPr>
          <w:rFonts w:ascii="Arial" w:hAnsi="Arial" w:cs="Arial"/>
          <w:color w:val="808080" w:themeColor="background1" w:themeShade="80"/>
          <w:sz w:val="22"/>
          <w:szCs w:val="22"/>
        </w:rPr>
        <w:t xml:space="preserve"> ]</w:t>
      </w:r>
    </w:p>
    <w:p w:rsidR="00C25ADC" w:rsidRPr="00F01D84" w:rsidRDefault="00C25ADC" w:rsidP="00C25ADC">
      <w:pPr>
        <w:spacing w:line="160" w:lineRule="atLeast"/>
        <w:ind w:left="284" w:right="170" w:hanging="284"/>
        <w:rPr>
          <w:rFonts w:ascii="Arial" w:hAnsi="Arial" w:cs="Arial"/>
          <w:color w:val="808080" w:themeColor="background1" w:themeShade="80"/>
        </w:rPr>
      </w:pPr>
      <w:proofErr w:type="spellStart"/>
      <w:r w:rsidRPr="00F01D84">
        <w:rPr>
          <w:b/>
          <w:color w:val="808080" w:themeColor="background1" w:themeShade="80"/>
        </w:rPr>
        <w:t>aRW</w:t>
      </w:r>
      <w:r w:rsidRPr="00F01D84">
        <w:rPr>
          <w:b/>
          <w:color w:val="808080" w:themeColor="background1" w:themeShade="80"/>
          <w:vertAlign w:val="subscript"/>
        </w:rPr>
        <w:t>t</w:t>
      </w:r>
      <w:proofErr w:type="spellEnd"/>
      <w:r>
        <w:rPr>
          <w:color w:val="808080" w:themeColor="background1" w:themeShade="80"/>
        </w:rPr>
        <w:t xml:space="preserve"> </w:t>
      </w:r>
      <w:r w:rsidRPr="006136EC">
        <w:rPr>
          <w:rFonts w:ascii="Arial" w:hAnsi="Arial" w:cs="Arial"/>
          <w:color w:val="808080" w:themeColor="background1" w:themeShade="80"/>
        </w:rPr>
        <w:t>ist der zu berechnende aktuelle Rentenwert</w:t>
      </w:r>
      <w:r w:rsidRPr="00F01D84">
        <w:rPr>
          <w:rFonts w:ascii="Arial" w:hAnsi="Arial" w:cs="Arial"/>
          <w:color w:val="808080" w:themeColor="background1" w:themeShade="80"/>
        </w:rPr>
        <w:t xml:space="preserve">, </w:t>
      </w:r>
      <w:r w:rsidRPr="00960EA1">
        <w:rPr>
          <w:b/>
          <w:color w:val="808080" w:themeColor="background1" w:themeShade="80"/>
        </w:rPr>
        <w:t>aRW</w:t>
      </w:r>
      <w:r w:rsidRPr="00960EA1">
        <w:rPr>
          <w:b/>
          <w:color w:val="808080" w:themeColor="background1" w:themeShade="80"/>
          <w:vertAlign w:val="subscript"/>
        </w:rPr>
        <w:t>t-1</w:t>
      </w:r>
      <w:r>
        <w:rPr>
          <w:b/>
          <w:color w:val="808080" w:themeColor="background1" w:themeShade="80"/>
        </w:rPr>
        <w:t xml:space="preserve"> </w:t>
      </w:r>
      <w:r w:rsidRPr="006136EC">
        <w:rPr>
          <w:rFonts w:ascii="Arial" w:hAnsi="Arial" w:cs="Arial"/>
          <w:color w:val="808080" w:themeColor="background1" w:themeShade="80"/>
        </w:rPr>
        <w:t>d</w:t>
      </w:r>
      <w:r w:rsidRPr="00960EA1">
        <w:rPr>
          <w:rFonts w:ascii="Arial" w:hAnsi="Arial" w:cs="Arial"/>
          <w:color w:val="808080" w:themeColor="background1" w:themeShade="80"/>
        </w:rPr>
        <w:t>er</w:t>
      </w:r>
      <w:r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960EA1">
        <w:rPr>
          <w:rFonts w:ascii="Arial" w:hAnsi="Arial" w:cs="Arial"/>
          <w:color w:val="808080" w:themeColor="background1" w:themeShade="80"/>
        </w:rPr>
        <w:t xml:space="preserve">des </w:t>
      </w:r>
      <w:r w:rsidRPr="00F01D84">
        <w:rPr>
          <w:rFonts w:ascii="Arial" w:hAnsi="Arial" w:cs="Arial"/>
          <w:color w:val="808080" w:themeColor="background1" w:themeShade="80"/>
        </w:rPr>
        <w:t>Vor</w:t>
      </w:r>
      <w:r>
        <w:rPr>
          <w:rFonts w:ascii="Arial" w:hAnsi="Arial" w:cs="Arial"/>
          <w:color w:val="808080" w:themeColor="background1" w:themeShade="80"/>
        </w:rPr>
        <w:softHyphen/>
      </w:r>
      <w:r w:rsidRPr="00F01D84">
        <w:rPr>
          <w:rFonts w:ascii="Arial" w:hAnsi="Arial" w:cs="Arial"/>
          <w:color w:val="808080" w:themeColor="background1" w:themeShade="80"/>
        </w:rPr>
        <w:t>jahrs.</w:t>
      </w:r>
    </w:p>
    <w:p w:rsidR="00C25ADC" w:rsidRPr="00F01D84" w:rsidRDefault="00C25ADC" w:rsidP="00C25ADC">
      <w:pPr>
        <w:spacing w:line="160" w:lineRule="atLeast"/>
        <w:ind w:left="284" w:right="170" w:hanging="284"/>
        <w:rPr>
          <w:rFonts w:ascii="Arial" w:hAnsi="Arial" w:cs="Arial"/>
          <w:color w:val="808080" w:themeColor="background1" w:themeShade="80"/>
        </w:rPr>
      </w:pPr>
      <w:proofErr w:type="spellStart"/>
      <w:r w:rsidRPr="00F01D84">
        <w:rPr>
          <w:b/>
          <w:color w:val="808080" w:themeColor="background1" w:themeShade="80"/>
        </w:rPr>
        <w:t>BE</w:t>
      </w:r>
      <w:r w:rsidRPr="00F01D84">
        <w:rPr>
          <w:b/>
          <w:color w:val="808080" w:themeColor="background1" w:themeShade="80"/>
          <w:vertAlign w:val="subscript"/>
        </w:rPr>
        <w:t>t</w:t>
      </w:r>
      <w:proofErr w:type="spellEnd"/>
      <w:r w:rsidRPr="00F01D84">
        <w:rPr>
          <w:b/>
          <w:color w:val="808080" w:themeColor="background1" w:themeShade="80"/>
          <w:vertAlign w:val="subscript"/>
        </w:rPr>
        <w:t>-x</w:t>
      </w:r>
      <w:r w:rsidRPr="006136EC">
        <w:rPr>
          <w:rFonts w:ascii="Arial" w:hAnsi="Arial" w:cs="Arial"/>
          <w:color w:val="808080" w:themeColor="background1" w:themeShade="80"/>
        </w:rPr>
        <w:t xml:space="preserve"> </w:t>
      </w:r>
      <w:r w:rsidRPr="00F01D84">
        <w:rPr>
          <w:rFonts w:ascii="Arial" w:hAnsi="Arial" w:cs="Arial"/>
          <w:color w:val="808080" w:themeColor="background1" w:themeShade="80"/>
        </w:rPr>
        <w:t>ist Bruttolohn/-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t>gehalt des Vorjahres (t-1), des vorvergangenen (t-2) oder vorvorvergangenen Jahres (t-3) je Arbeitnehmer ohne Ein-Euro-Jobs</w:t>
      </w:r>
      <w:r w:rsidRPr="00F01D84">
        <w:rPr>
          <w:rStyle w:val="apple-converted-space"/>
          <w:rFonts w:ascii="Arial" w:hAnsi="Arial" w:cs="Arial"/>
          <w:color w:val="808080" w:themeColor="background1" w:themeShade="80"/>
          <w:shd w:val="clear" w:color="auto" w:fill="F9F9F9"/>
        </w:rPr>
        <w:t>.</w:t>
      </w:r>
    </w:p>
    <w:p w:rsidR="00C25ADC" w:rsidRPr="00F01D84" w:rsidRDefault="00C25ADC" w:rsidP="00C25ADC">
      <w:pPr>
        <w:spacing w:line="160" w:lineRule="atLeast"/>
        <w:ind w:left="284" w:right="170" w:hanging="284"/>
        <w:rPr>
          <w:rFonts w:ascii="Arial" w:hAnsi="Arial" w:cs="Arial"/>
          <w:color w:val="808080" w:themeColor="background1" w:themeShade="80"/>
          <w:shd w:val="clear" w:color="auto" w:fill="F9F9F9"/>
        </w:rPr>
      </w:pPr>
      <w:proofErr w:type="spellStart"/>
      <w:r w:rsidRPr="00F01D84">
        <w:rPr>
          <w:b/>
          <w:color w:val="808080" w:themeColor="background1" w:themeShade="80"/>
        </w:rPr>
        <w:t>bBE</w:t>
      </w:r>
      <w:r w:rsidRPr="00F01D84">
        <w:rPr>
          <w:b/>
          <w:color w:val="808080" w:themeColor="background1" w:themeShade="80"/>
          <w:vertAlign w:val="subscript"/>
        </w:rPr>
        <w:t>t</w:t>
      </w:r>
      <w:proofErr w:type="spellEnd"/>
      <w:r w:rsidRPr="00F01D84">
        <w:rPr>
          <w:b/>
          <w:color w:val="808080" w:themeColor="background1" w:themeShade="80"/>
          <w:vertAlign w:val="subscript"/>
        </w:rPr>
        <w:t>-x</w:t>
      </w:r>
      <w:r w:rsidRPr="006136EC">
        <w:rPr>
          <w:rFonts w:ascii="Arial" w:hAnsi="Arial" w:cs="Arial"/>
          <w:b/>
          <w:color w:val="808080" w:themeColor="background1" w:themeShade="80"/>
        </w:rPr>
        <w:t xml:space="preserve"> </w:t>
      </w:r>
      <w:r w:rsidRPr="00F01D84">
        <w:rPr>
          <w:rFonts w:ascii="Arial" w:hAnsi="Arial" w:cs="Arial"/>
          <w:color w:val="808080" w:themeColor="background1" w:themeShade="80"/>
        </w:rPr>
        <w:t>ist beitragspflichtiger Bruttolohn/-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t>gehalt einschl. Arbeitslosenbeiträge des vorvergangenen (t-2) oder vorvorvergangenen Kalender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jah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res (t-3).</w:t>
      </w:r>
    </w:p>
    <w:p w:rsidR="00C25ADC" w:rsidRPr="00F01D84" w:rsidRDefault="00C25ADC" w:rsidP="00C25ADC">
      <w:pPr>
        <w:spacing w:line="160" w:lineRule="atLeast"/>
        <w:ind w:left="284" w:right="170" w:hanging="284"/>
        <w:rPr>
          <w:rFonts w:ascii="Arial" w:hAnsi="Arial" w:cs="Arial"/>
          <w:color w:val="808080" w:themeColor="background1" w:themeShade="80"/>
          <w:shd w:val="clear" w:color="auto" w:fill="F9F9F9"/>
        </w:rPr>
      </w:pPr>
      <w:proofErr w:type="spellStart"/>
      <w:r w:rsidRPr="00F01D84">
        <w:rPr>
          <w:b/>
          <w:color w:val="808080" w:themeColor="background1" w:themeShade="80"/>
        </w:rPr>
        <w:t>AVA</w:t>
      </w:r>
      <w:r w:rsidRPr="00F01D84">
        <w:rPr>
          <w:b/>
          <w:color w:val="808080" w:themeColor="background1" w:themeShade="80"/>
          <w:vertAlign w:val="subscript"/>
        </w:rPr>
        <w:t>t</w:t>
      </w:r>
      <w:proofErr w:type="spellEnd"/>
      <w:r w:rsidRPr="00F01D84">
        <w:rPr>
          <w:b/>
          <w:color w:val="808080" w:themeColor="background1" w:themeShade="80"/>
          <w:vertAlign w:val="subscript"/>
        </w:rPr>
        <w:t>-x</w:t>
      </w:r>
      <w:r w:rsidRPr="006136EC">
        <w:rPr>
          <w:rFonts w:ascii="Arial" w:hAnsi="Arial" w:cs="Arial"/>
          <w:b/>
          <w:color w:val="808080" w:themeColor="background1" w:themeShade="80"/>
        </w:rPr>
        <w:t xml:space="preserve"> </w:t>
      </w:r>
      <w:r w:rsidRPr="00F01D84">
        <w:rPr>
          <w:rFonts w:ascii="Arial" w:hAnsi="Arial" w:cs="Arial"/>
          <w:color w:val="808080" w:themeColor="background1" w:themeShade="80"/>
        </w:rPr>
        <w:t>ist der Altersvorsorgeanteil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t xml:space="preserve"> des vergangenen (t-1) oder vorvergan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ge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nen Kalender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jah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res (t-2) gemäß Riester-Treppe (inzwischen 4,0).</w:t>
      </w:r>
    </w:p>
    <w:p w:rsidR="00C25ADC" w:rsidRPr="00F01D84" w:rsidRDefault="00C25ADC" w:rsidP="00C25ADC">
      <w:pPr>
        <w:spacing w:line="160" w:lineRule="atLeast"/>
        <w:ind w:left="284" w:right="170" w:hanging="284"/>
        <w:rPr>
          <w:rFonts w:ascii="Arial" w:hAnsi="Arial" w:cs="Arial"/>
          <w:color w:val="808080" w:themeColor="background1" w:themeShade="80"/>
          <w:shd w:val="clear" w:color="auto" w:fill="F9F9F9"/>
        </w:rPr>
      </w:pPr>
      <w:proofErr w:type="spellStart"/>
      <w:r w:rsidRPr="00F01D84">
        <w:rPr>
          <w:b/>
          <w:color w:val="808080" w:themeColor="background1" w:themeShade="80"/>
        </w:rPr>
        <w:t>RVB</w:t>
      </w:r>
      <w:r w:rsidRPr="00F01D84">
        <w:rPr>
          <w:b/>
          <w:color w:val="808080" w:themeColor="background1" w:themeShade="80"/>
          <w:vertAlign w:val="subscript"/>
        </w:rPr>
        <w:t>t</w:t>
      </w:r>
      <w:proofErr w:type="spellEnd"/>
      <w:r w:rsidRPr="00F01D84">
        <w:rPr>
          <w:b/>
          <w:color w:val="808080" w:themeColor="background1" w:themeShade="80"/>
          <w:vertAlign w:val="subscript"/>
        </w:rPr>
        <w:t>-x</w:t>
      </w:r>
      <w:r w:rsidRPr="006136EC">
        <w:rPr>
          <w:rFonts w:ascii="Arial" w:hAnsi="Arial" w:cs="Arial"/>
          <w:b/>
          <w:color w:val="808080" w:themeColor="background1" w:themeShade="80"/>
        </w:rPr>
        <w:t xml:space="preserve"> </w:t>
      </w:r>
      <w:r w:rsidRPr="00F01D84">
        <w:rPr>
          <w:rFonts w:ascii="Arial" w:hAnsi="Arial" w:cs="Arial"/>
          <w:color w:val="808080" w:themeColor="background1" w:themeShade="80"/>
        </w:rPr>
        <w:t>ist der Rentenversicherungsbeitrag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t xml:space="preserve"> des vergangenen (t-1) oder vor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vergan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ge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nen Kalender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jah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res (t-2).</w:t>
      </w:r>
    </w:p>
    <w:p w:rsidR="00C25ADC" w:rsidRPr="00F01D84" w:rsidRDefault="00C25ADC" w:rsidP="00C25ADC">
      <w:pPr>
        <w:spacing w:line="160" w:lineRule="atLeast"/>
        <w:ind w:left="284" w:right="170" w:hanging="284"/>
        <w:rPr>
          <w:rFonts w:ascii="Arial" w:hAnsi="Arial" w:cs="Arial"/>
          <w:color w:val="808080" w:themeColor="background1" w:themeShade="80"/>
          <w:shd w:val="clear" w:color="auto" w:fill="F9F9F9"/>
        </w:rPr>
      </w:pPr>
      <w:proofErr w:type="spellStart"/>
      <w:r w:rsidRPr="00F01D84">
        <w:rPr>
          <w:b/>
          <w:color w:val="808080" w:themeColor="background1" w:themeShade="80"/>
        </w:rPr>
        <w:t>RQ</w:t>
      </w:r>
      <w:r w:rsidRPr="00F01D84">
        <w:rPr>
          <w:b/>
          <w:color w:val="808080" w:themeColor="background1" w:themeShade="80"/>
          <w:vertAlign w:val="subscript"/>
        </w:rPr>
        <w:t>t</w:t>
      </w:r>
      <w:proofErr w:type="spellEnd"/>
      <w:r w:rsidRPr="00F01D84">
        <w:rPr>
          <w:b/>
          <w:color w:val="808080" w:themeColor="background1" w:themeShade="80"/>
          <w:vertAlign w:val="subscript"/>
        </w:rPr>
        <w:t>-x</w:t>
      </w:r>
      <w:r w:rsidRPr="006136EC">
        <w:rPr>
          <w:rFonts w:ascii="Arial" w:hAnsi="Arial" w:cs="Arial"/>
          <w:b/>
          <w:color w:val="808080" w:themeColor="background1" w:themeShade="80"/>
        </w:rPr>
        <w:t xml:space="preserve"> </w:t>
      </w:r>
      <w:r w:rsidRPr="00F01D84">
        <w:rPr>
          <w:rFonts w:ascii="Arial" w:hAnsi="Arial" w:cs="Arial"/>
          <w:color w:val="808080" w:themeColor="background1" w:themeShade="80"/>
        </w:rPr>
        <w:t>ist der Rentnerquotient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t xml:space="preserve"> des vergangenen / vor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vergan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ge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nen Jah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softHyphen/>
        <w:t>res.</w:t>
      </w:r>
    </w:p>
    <w:p w:rsidR="00C25ADC" w:rsidRPr="00F01D84" w:rsidRDefault="00C25ADC" w:rsidP="00C25ADC">
      <w:pPr>
        <w:spacing w:line="160" w:lineRule="atLeast"/>
        <w:ind w:left="284" w:right="170" w:hanging="284"/>
        <w:rPr>
          <w:rFonts w:ascii="Arial" w:hAnsi="Arial" w:cs="Arial"/>
          <w:color w:val="808080" w:themeColor="background1" w:themeShade="80"/>
        </w:rPr>
      </w:pPr>
      <w:r w:rsidRPr="00F01D84">
        <w:rPr>
          <w:b/>
          <w:color w:val="808080" w:themeColor="background1" w:themeShade="80"/>
          <w:sz w:val="28"/>
          <w:szCs w:val="28"/>
        </w:rPr>
        <w:t>α</w:t>
      </w:r>
      <w:r w:rsidRPr="006136EC">
        <w:rPr>
          <w:rFonts w:ascii="Arial" w:hAnsi="Arial" w:cs="Arial"/>
          <w:color w:val="808080" w:themeColor="background1" w:themeShade="80"/>
        </w:rPr>
        <w:t xml:space="preserve"> </w:t>
      </w:r>
      <w:r w:rsidRPr="00F01D84">
        <w:rPr>
          <w:rFonts w:ascii="Arial" w:hAnsi="Arial" w:cs="Arial"/>
          <w:color w:val="808080" w:themeColor="background1" w:themeShade="80"/>
        </w:rPr>
        <w:t>ist der rentenmindernde Anteil des Rentnerquotienten (z.Zt. 0,25)</w:t>
      </w:r>
      <w:r w:rsidRPr="00F01D84">
        <w:rPr>
          <w:rFonts w:ascii="Arial" w:hAnsi="Arial" w:cs="Arial"/>
          <w:color w:val="808080" w:themeColor="background1" w:themeShade="80"/>
          <w:shd w:val="clear" w:color="auto" w:fill="F9F9F9"/>
        </w:rPr>
        <w:t>.</w:t>
      </w:r>
    </w:p>
    <w:p w:rsidR="00C25ADC" w:rsidRPr="00AA174E" w:rsidRDefault="00C25ADC" w:rsidP="00C25ADC">
      <w:pPr>
        <w:spacing w:before="160" w:line="259" w:lineRule="auto"/>
        <w:ind w:right="170"/>
        <w:rPr>
          <w:rFonts w:ascii="Arial" w:hAnsi="Arial"/>
          <w:color w:val="000000"/>
          <w:shd w:val="clear" w:color="auto" w:fill="FFFFFF"/>
        </w:rPr>
      </w:pPr>
      <w:r w:rsidRPr="00AA174E">
        <w:rPr>
          <w:rFonts w:ascii="Arial" w:hAnsi="Arial"/>
          <w:color w:val="000000"/>
          <w:shd w:val="clear" w:color="auto" w:fill="FFFFFF"/>
        </w:rPr>
        <w:t>Grundlage jeder Rentenerhöhung ist seit 1957 („dynami</w:t>
      </w:r>
      <w:r w:rsidRPr="00AA174E">
        <w:rPr>
          <w:rFonts w:ascii="Arial" w:hAnsi="Arial"/>
          <w:color w:val="000000"/>
          <w:shd w:val="clear" w:color="auto" w:fill="FFFFFF"/>
        </w:rPr>
        <w:softHyphen/>
        <w:t>sche Rente“ einge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führt) der „</w:t>
      </w:r>
      <w:r w:rsidRPr="00AA174E">
        <w:rPr>
          <w:rFonts w:ascii="Arial" w:hAnsi="Arial"/>
          <w:b/>
          <w:color w:val="000000"/>
          <w:shd w:val="clear" w:color="auto" w:fill="FFFFFF"/>
        </w:rPr>
        <w:t>Bruttolohnfaktor</w:t>
      </w:r>
      <w:r w:rsidRPr="00AA174E">
        <w:rPr>
          <w:rFonts w:ascii="Arial" w:hAnsi="Arial"/>
          <w:color w:val="000000"/>
          <w:shd w:val="clear" w:color="auto" w:fill="FFFFFF"/>
        </w:rPr>
        <w:t>“ (die Entwicklung der durch</w:t>
      </w:r>
      <w:r w:rsidRPr="00AA174E">
        <w:rPr>
          <w:rFonts w:ascii="Arial" w:hAnsi="Arial"/>
          <w:color w:val="000000"/>
          <w:shd w:val="clear" w:color="auto" w:fill="FFFFFF"/>
        </w:rPr>
        <w:softHyphen/>
        <w:t>schnittlichen Brut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to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löhne im Ver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gleich zum Vorjahr, für die auch Rentenversicherungsbei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trä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ge entrichtet wurden).</w:t>
      </w:r>
    </w:p>
    <w:p w:rsidR="00C25ADC" w:rsidRPr="00AA174E" w:rsidRDefault="00C25ADC" w:rsidP="00C25ADC">
      <w:pPr>
        <w:spacing w:before="160" w:line="259" w:lineRule="auto"/>
        <w:ind w:right="170"/>
        <w:rPr>
          <w:rFonts w:ascii="Arial" w:hAnsi="Arial"/>
          <w:color w:val="000000"/>
          <w:shd w:val="clear" w:color="auto" w:fill="FFFFFF"/>
        </w:rPr>
      </w:pPr>
      <w:r w:rsidRPr="00AA174E">
        <w:rPr>
          <w:rFonts w:ascii="Arial" w:hAnsi="Arial"/>
          <w:color w:val="000000"/>
          <w:shd w:val="clear" w:color="auto" w:fill="FFFFFF"/>
        </w:rPr>
        <w:t>Der „</w:t>
      </w:r>
      <w:r w:rsidRPr="00AA174E">
        <w:rPr>
          <w:rFonts w:ascii="Arial" w:hAnsi="Arial"/>
          <w:b/>
          <w:color w:val="000000"/>
          <w:shd w:val="clear" w:color="auto" w:fill="FFFFFF"/>
        </w:rPr>
        <w:t>Beitragssatzfaktor</w:t>
      </w:r>
      <w:r w:rsidRPr="00AA174E">
        <w:rPr>
          <w:rFonts w:ascii="Arial" w:hAnsi="Arial"/>
          <w:color w:val="000000"/>
          <w:shd w:val="clear" w:color="auto" w:fill="FFFFFF"/>
        </w:rPr>
        <w:t>“ berücksichtigt die Veränderungen bei den Ren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ten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versi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cherungsbeiträgen der aktiv Beschäftigten: Steigt der Beitragssatz, wird der Ren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ten</w:t>
      </w:r>
      <w:r>
        <w:rPr>
          <w:rFonts w:ascii="Arial" w:hAnsi="Arial"/>
          <w:color w:val="000000"/>
          <w:shd w:val="clear" w:color="auto" w:fill="FFFFFF"/>
        </w:rPr>
        <w:softHyphen/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anstieg gebremst.</w:t>
      </w:r>
    </w:p>
    <w:p w:rsidR="00C25ADC" w:rsidRPr="00AA174E" w:rsidRDefault="00C25ADC" w:rsidP="00C25ADC">
      <w:pPr>
        <w:spacing w:before="160" w:line="259" w:lineRule="auto"/>
        <w:ind w:right="170"/>
        <w:rPr>
          <w:rFonts w:ascii="Arial" w:hAnsi="Arial"/>
          <w:color w:val="000000"/>
          <w:shd w:val="clear" w:color="auto" w:fill="FFFFFF"/>
        </w:rPr>
      </w:pPr>
      <w:r w:rsidRPr="00AA174E">
        <w:rPr>
          <w:rFonts w:ascii="Arial" w:hAnsi="Arial"/>
          <w:color w:val="000000"/>
          <w:shd w:val="clear" w:color="auto" w:fill="FFFFFF"/>
        </w:rPr>
        <w:t>Der „</w:t>
      </w:r>
      <w:r w:rsidRPr="00AA174E">
        <w:rPr>
          <w:rFonts w:ascii="Arial" w:hAnsi="Arial"/>
          <w:b/>
          <w:color w:val="000000"/>
          <w:shd w:val="clear" w:color="auto" w:fill="FFFFFF"/>
        </w:rPr>
        <w:t>Riester-Faktor</w:t>
      </w:r>
      <w:r w:rsidRPr="00AA174E">
        <w:rPr>
          <w:rFonts w:ascii="Arial" w:hAnsi="Arial"/>
          <w:color w:val="000000"/>
          <w:shd w:val="clear" w:color="auto" w:fill="FFFFFF"/>
        </w:rPr>
        <w:t>“ soll die Belastungen, wie sie „den aktiv Be</w:t>
      </w:r>
      <w:r w:rsidRPr="00AA174E">
        <w:rPr>
          <w:rFonts w:ascii="Arial" w:hAnsi="Arial"/>
          <w:color w:val="000000"/>
          <w:shd w:val="clear" w:color="auto" w:fill="FFFFFF"/>
        </w:rPr>
        <w:softHyphen/>
        <w:t>schäf</w:t>
      </w:r>
      <w:r w:rsidRPr="00AA174E">
        <w:rPr>
          <w:rFonts w:ascii="Arial" w:hAnsi="Arial"/>
          <w:color w:val="000000"/>
          <w:shd w:val="clear" w:color="auto" w:fill="FFFFFF"/>
        </w:rPr>
        <w:softHyphen/>
        <w:t>tigten durch den Aufbau einer Riester-Rente entstehen“, auf die Rentenaus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zah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lun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gen übertra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 xml:space="preserve">gen und somit „auch </w:t>
      </w:r>
      <w:r w:rsidRPr="00656769">
        <w:rPr>
          <w:rFonts w:ascii="Arial" w:hAnsi="Arial"/>
          <w:color w:val="000000"/>
          <w:highlight w:val="lightGray"/>
          <w:shd w:val="clear" w:color="auto" w:fill="FFFFFF"/>
        </w:rPr>
        <w:t>die Rent</w:t>
      </w:r>
      <w:r w:rsidRPr="00656769">
        <w:rPr>
          <w:rFonts w:ascii="Arial" w:hAnsi="Arial"/>
          <w:color w:val="000000"/>
          <w:highlight w:val="lightGray"/>
          <w:shd w:val="clear" w:color="auto" w:fill="FFFFFF"/>
        </w:rPr>
        <w:softHyphen/>
        <w:t>ner an der Finanzierung betei</w:t>
      </w:r>
      <w:r w:rsidRPr="00656769">
        <w:rPr>
          <w:rFonts w:ascii="Arial" w:hAnsi="Arial"/>
          <w:color w:val="000000"/>
          <w:highlight w:val="lightGray"/>
          <w:shd w:val="clear" w:color="auto" w:fill="FFFFFF"/>
        </w:rPr>
        <w:softHyphen/>
        <w:t>li</w:t>
      </w:r>
      <w:r w:rsidRPr="00656769">
        <w:rPr>
          <w:rFonts w:ascii="Arial" w:hAnsi="Arial"/>
          <w:color w:val="000000"/>
          <w:highlight w:val="lightGray"/>
          <w:shd w:val="clear" w:color="auto" w:fill="FFFFFF"/>
        </w:rPr>
        <w:softHyphen/>
        <w:t>gen</w:t>
      </w:r>
      <w:r w:rsidRPr="00AA174E">
        <w:rPr>
          <w:rFonts w:ascii="Arial" w:hAnsi="Arial"/>
          <w:color w:val="000000"/>
          <w:shd w:val="clear" w:color="auto" w:fill="FFFFFF"/>
        </w:rPr>
        <w:t>“ nach Maßgabe der sog</w:t>
      </w:r>
      <w:r>
        <w:rPr>
          <w:rFonts w:ascii="Arial" w:hAnsi="Arial"/>
          <w:color w:val="000000"/>
          <w:shd w:val="clear" w:color="auto" w:fill="FFFFFF"/>
        </w:rPr>
        <w:t>en</w:t>
      </w:r>
      <w:r w:rsidRPr="00AA174E">
        <w:rPr>
          <w:rFonts w:ascii="Arial" w:hAnsi="Arial"/>
          <w:color w:val="000000"/>
          <w:shd w:val="clear" w:color="auto" w:fill="FFFFFF"/>
        </w:rPr>
        <w:t>. „Riester-Treppe“. Diese stieg von 0,5 in 2002 mit 2-maligem Aussetzen auf 4,0 ab 2012 und bleibt seither so</w:t>
      </w:r>
      <w:r>
        <w:rPr>
          <w:rFonts w:ascii="Arial" w:hAnsi="Arial"/>
          <w:color w:val="000000"/>
          <w:shd w:val="clear" w:color="auto" w:fill="FFFFFF"/>
        </w:rPr>
        <w:t xml:space="preserve"> ste</w:t>
      </w:r>
      <w:r>
        <w:rPr>
          <w:rFonts w:ascii="Arial" w:hAnsi="Arial"/>
          <w:color w:val="000000"/>
          <w:shd w:val="clear" w:color="auto" w:fill="FFFFFF"/>
        </w:rPr>
        <w:softHyphen/>
        <w:t>hen.</w:t>
      </w:r>
      <w:r w:rsidRPr="00AA174E">
        <w:rPr>
          <w:rFonts w:ascii="Arial" w:hAnsi="Arial"/>
          <w:color w:val="000000"/>
          <w:shd w:val="clear" w:color="auto" w:fill="FFFFFF"/>
        </w:rPr>
        <w:t xml:space="preserve"> Seit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dem wird der Rest der Formel immer mit demselben Wert multipli</w:t>
      </w:r>
      <w:r w:rsidRPr="00AA174E">
        <w:rPr>
          <w:rFonts w:ascii="Arial" w:hAnsi="Arial"/>
          <w:color w:val="000000"/>
          <w:shd w:val="clear" w:color="auto" w:fill="FFFFFF"/>
        </w:rPr>
        <w:softHyphen/>
        <w:t>ziert — der Ries</w:t>
      </w:r>
      <w:r w:rsidRPr="00AA174E">
        <w:rPr>
          <w:rFonts w:ascii="Arial" w:hAnsi="Arial"/>
          <w:color w:val="000000"/>
          <w:shd w:val="clear" w:color="auto" w:fill="FFFFFF"/>
        </w:rPr>
        <w:softHyphen/>
        <w:t>ter-Faktor hat seine senkende Schuldigkeit getan.</w:t>
      </w:r>
    </w:p>
    <w:p w:rsidR="00C25ADC" w:rsidRPr="00AA174E" w:rsidRDefault="00C25ADC" w:rsidP="00C25ADC">
      <w:pPr>
        <w:spacing w:before="160" w:line="259" w:lineRule="auto"/>
        <w:ind w:right="170"/>
        <w:rPr>
          <w:rFonts w:ascii="Arial" w:hAnsi="Arial"/>
          <w:color w:val="000000"/>
          <w:shd w:val="clear" w:color="auto" w:fill="FFFFFF"/>
        </w:rPr>
      </w:pPr>
      <w:r w:rsidRPr="00AA174E">
        <w:rPr>
          <w:rFonts w:ascii="Arial" w:hAnsi="Arial"/>
          <w:color w:val="000000"/>
          <w:shd w:val="clear" w:color="auto" w:fill="FFFFFF"/>
        </w:rPr>
        <w:t>Der „</w:t>
      </w:r>
      <w:r w:rsidRPr="00AA174E">
        <w:rPr>
          <w:rFonts w:ascii="Arial" w:hAnsi="Arial"/>
          <w:b/>
          <w:color w:val="000000"/>
          <w:shd w:val="clear" w:color="auto" w:fill="FFFFFF"/>
        </w:rPr>
        <w:t>Nachhaltigkeitsfaktor</w:t>
      </w:r>
      <w:r w:rsidRPr="00AA174E">
        <w:rPr>
          <w:rFonts w:ascii="Arial" w:hAnsi="Arial"/>
          <w:color w:val="000000"/>
          <w:shd w:val="clear" w:color="auto" w:fill="FFFFFF"/>
        </w:rPr>
        <w:t>“ soll das Verhältnis der Zahl von Rentenemp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fän</w:t>
      </w:r>
      <w:r>
        <w:rPr>
          <w:rFonts w:ascii="Arial" w:hAnsi="Arial"/>
          <w:color w:val="000000"/>
          <w:shd w:val="clear" w:color="auto" w:fill="FFFFFF"/>
        </w:rPr>
        <w:softHyphen/>
      </w:r>
      <w:r w:rsidRPr="00AA174E">
        <w:rPr>
          <w:rFonts w:ascii="Arial" w:hAnsi="Arial"/>
          <w:color w:val="000000"/>
          <w:shd w:val="clear" w:color="auto" w:fill="FFFFFF"/>
        </w:rPr>
        <w:t>gern und Beitragszahlern bei den Rentenanpas</w:t>
      </w:r>
      <w:r w:rsidRPr="00AA174E">
        <w:rPr>
          <w:rFonts w:ascii="Arial" w:hAnsi="Arial"/>
          <w:color w:val="000000"/>
          <w:shd w:val="clear" w:color="auto" w:fill="FFFFFF"/>
        </w:rPr>
        <w:softHyphen/>
        <w:t>sungen berücksichtigen — das wirkte in den Jahren 2007 und 2008 sogar renten</w:t>
      </w:r>
      <w:r w:rsidRPr="00AA174E">
        <w:rPr>
          <w:rFonts w:ascii="Arial" w:hAnsi="Arial"/>
          <w:i/>
          <w:color w:val="000000"/>
          <w:shd w:val="clear" w:color="auto" w:fill="FFFFFF"/>
        </w:rPr>
        <w:t>steigernd</w:t>
      </w:r>
      <w:r w:rsidRPr="00AA174E">
        <w:rPr>
          <w:rFonts w:ascii="Arial" w:hAnsi="Arial"/>
          <w:color w:val="000000"/>
          <w:shd w:val="clear" w:color="auto" w:fill="FFFFFF"/>
        </w:rPr>
        <w:t>.</w:t>
      </w:r>
    </w:p>
    <w:p w:rsidR="00C25ADC" w:rsidRPr="00AA174E" w:rsidRDefault="00C25ADC" w:rsidP="00C25ADC">
      <w:pPr>
        <w:spacing w:before="160" w:line="259" w:lineRule="auto"/>
        <w:ind w:right="170"/>
        <w:rPr>
          <w:rFonts w:ascii="Arial" w:hAnsi="Arial"/>
          <w:color w:val="000000"/>
          <w:shd w:val="clear" w:color="auto" w:fill="FFFFFF"/>
        </w:rPr>
      </w:pPr>
      <w:r w:rsidRPr="00AA174E">
        <w:rPr>
          <w:rFonts w:ascii="Arial" w:hAnsi="Arial"/>
          <w:color w:val="000000"/>
          <w:shd w:val="clear" w:color="auto" w:fill="FFFFFF"/>
        </w:rPr>
        <w:t>Die „</w:t>
      </w:r>
      <w:r w:rsidRPr="00AA174E">
        <w:rPr>
          <w:rFonts w:ascii="Arial" w:hAnsi="Arial"/>
          <w:b/>
          <w:color w:val="000000"/>
          <w:shd w:val="clear" w:color="auto" w:fill="FFFFFF"/>
        </w:rPr>
        <w:t>Schutzklausel</w:t>
      </w:r>
      <w:r w:rsidRPr="00AA174E">
        <w:rPr>
          <w:rFonts w:ascii="Arial" w:hAnsi="Arial"/>
          <w:color w:val="000000"/>
          <w:shd w:val="clear" w:color="auto" w:fill="FFFFFF"/>
        </w:rPr>
        <w:t xml:space="preserve">“ soll </w:t>
      </w:r>
      <w:r w:rsidRPr="00AA174E">
        <w:rPr>
          <w:rFonts w:ascii="Arial" w:hAnsi="Arial"/>
          <w:i/>
          <w:color w:val="000000"/>
          <w:shd w:val="clear" w:color="auto" w:fill="FFFFFF"/>
        </w:rPr>
        <w:t>absolute</w:t>
      </w:r>
      <w:r w:rsidRPr="00AA174E">
        <w:rPr>
          <w:rFonts w:ascii="Arial" w:hAnsi="Arial"/>
          <w:color w:val="000000"/>
          <w:shd w:val="clear" w:color="auto" w:fill="FFFFFF"/>
        </w:rPr>
        <w:t xml:space="preserve"> Anpassungs</w:t>
      </w:r>
      <w:r w:rsidRPr="00AA174E">
        <w:rPr>
          <w:rFonts w:ascii="Arial" w:hAnsi="Arial"/>
          <w:i/>
          <w:color w:val="000000"/>
          <w:shd w:val="clear" w:color="auto" w:fill="FFFFFF"/>
        </w:rPr>
        <w:t>kürzungen</w:t>
      </w:r>
      <w:r w:rsidRPr="00AA174E">
        <w:rPr>
          <w:rFonts w:ascii="Arial" w:hAnsi="Arial"/>
          <w:color w:val="000000"/>
          <w:shd w:val="clear" w:color="auto" w:fill="FFFFFF"/>
        </w:rPr>
        <w:t xml:space="preserve"> expli</w:t>
      </w:r>
      <w:r w:rsidRPr="00AA174E">
        <w:rPr>
          <w:rFonts w:ascii="Arial" w:hAnsi="Arial"/>
          <w:color w:val="000000"/>
          <w:shd w:val="clear" w:color="auto" w:fill="FFFFFF"/>
        </w:rPr>
        <w:softHyphen/>
        <w:t>zit ver</w:t>
      </w:r>
      <w:r w:rsidRPr="00AA174E">
        <w:rPr>
          <w:rFonts w:ascii="Arial" w:hAnsi="Arial"/>
          <w:color w:val="000000"/>
          <w:shd w:val="clear" w:color="auto" w:fill="FFFFFF"/>
        </w:rPr>
        <w:softHyphen/>
        <w:t>hin</w:t>
      </w:r>
      <w:r w:rsidRPr="00AA174E">
        <w:rPr>
          <w:rFonts w:ascii="Arial" w:hAnsi="Arial"/>
          <w:color w:val="000000"/>
          <w:shd w:val="clear" w:color="auto" w:fill="FFFFFF"/>
        </w:rPr>
        <w:softHyphen/>
        <w:t>dern, die durch die bisherige Formel möglich waren.</w:t>
      </w:r>
    </w:p>
    <w:p w:rsidR="004F2F8A" w:rsidRPr="00390C37" w:rsidRDefault="00C25ADC" w:rsidP="00C25ADC">
      <w:pPr>
        <w:spacing w:before="160" w:line="259" w:lineRule="auto"/>
        <w:ind w:right="170"/>
        <w:rPr>
          <w:sz w:val="72"/>
          <w:szCs w:val="72"/>
        </w:rPr>
      </w:pPr>
      <w:r w:rsidRPr="00AA174E">
        <w:rPr>
          <w:rFonts w:ascii="Arial" w:hAnsi="Arial"/>
          <w:color w:val="000000"/>
          <w:shd w:val="clear" w:color="auto" w:fill="FFFFFF"/>
        </w:rPr>
        <w:t>Der „</w:t>
      </w:r>
      <w:r w:rsidRPr="00AA174E">
        <w:rPr>
          <w:rFonts w:ascii="Arial" w:hAnsi="Arial"/>
          <w:b/>
          <w:color w:val="000000"/>
          <w:shd w:val="clear" w:color="auto" w:fill="FFFFFF"/>
        </w:rPr>
        <w:t>Nachholfaktor</w:t>
      </w:r>
      <w:r w:rsidRPr="00AA174E">
        <w:rPr>
          <w:rFonts w:ascii="Arial" w:hAnsi="Arial"/>
          <w:color w:val="000000"/>
          <w:shd w:val="clear" w:color="auto" w:fill="FFFFFF"/>
        </w:rPr>
        <w:t>“ soll Rentenkürzungen in späteren Jah</w:t>
      </w:r>
      <w:r w:rsidRPr="00AA174E">
        <w:rPr>
          <w:rFonts w:ascii="Arial" w:hAnsi="Arial"/>
          <w:color w:val="000000"/>
          <w:shd w:val="clear" w:color="auto" w:fill="FFFFFF"/>
        </w:rPr>
        <w:softHyphen/>
        <w:t>ren nachholen, die evtl. durch die Schutzklausel verhindert wur</w:t>
      </w:r>
      <w:r w:rsidRPr="00AA174E">
        <w:rPr>
          <w:rFonts w:ascii="Arial" w:hAnsi="Arial"/>
          <w:color w:val="000000"/>
          <w:shd w:val="clear" w:color="auto" w:fill="FFFFFF"/>
        </w:rPr>
        <w:softHyphen/>
        <w:t>den.</w:t>
      </w:r>
    </w:p>
    <w:sectPr w:rsidR="004F2F8A" w:rsidRPr="00390C37" w:rsidSect="00C064CF">
      <w:headerReference w:type="default" r:id="rId11"/>
      <w:footerReference w:type="default" r:id="rId12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15" w:rsidRDefault="002B5A15" w:rsidP="0022192F">
      <w:r>
        <w:separator/>
      </w:r>
    </w:p>
  </w:endnote>
  <w:endnote w:type="continuationSeparator" w:id="0">
    <w:p w:rsidR="002B5A15" w:rsidRDefault="002B5A15" w:rsidP="0022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2F" w:rsidRDefault="002219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15" w:rsidRDefault="002B5A15" w:rsidP="0022192F">
      <w:r>
        <w:separator/>
      </w:r>
    </w:p>
  </w:footnote>
  <w:footnote w:type="continuationSeparator" w:id="0">
    <w:p w:rsidR="002B5A15" w:rsidRDefault="002B5A15" w:rsidP="0022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2F" w:rsidRPr="0022192F" w:rsidRDefault="0022192F" w:rsidP="002219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035"/>
    <w:multiLevelType w:val="hybridMultilevel"/>
    <w:tmpl w:val="1580564C"/>
    <w:lvl w:ilvl="0" w:tplc="400A223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32CC6F85"/>
    <w:multiLevelType w:val="hybridMultilevel"/>
    <w:tmpl w:val="80B4E6CE"/>
    <w:lvl w:ilvl="0" w:tplc="D528E4C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60" w:hanging="360"/>
      </w:pPr>
    </w:lvl>
    <w:lvl w:ilvl="2" w:tplc="0407001B" w:tentative="1">
      <w:start w:val="1"/>
      <w:numFmt w:val="lowerRoman"/>
      <w:lvlText w:val="%3."/>
      <w:lvlJc w:val="right"/>
      <w:pPr>
        <w:ind w:left="2480" w:hanging="180"/>
      </w:pPr>
    </w:lvl>
    <w:lvl w:ilvl="3" w:tplc="0407000F" w:tentative="1">
      <w:start w:val="1"/>
      <w:numFmt w:val="decimal"/>
      <w:lvlText w:val="%4."/>
      <w:lvlJc w:val="left"/>
      <w:pPr>
        <w:ind w:left="3200" w:hanging="360"/>
      </w:pPr>
    </w:lvl>
    <w:lvl w:ilvl="4" w:tplc="04070019" w:tentative="1">
      <w:start w:val="1"/>
      <w:numFmt w:val="lowerLetter"/>
      <w:lvlText w:val="%5."/>
      <w:lvlJc w:val="left"/>
      <w:pPr>
        <w:ind w:left="3920" w:hanging="360"/>
      </w:pPr>
    </w:lvl>
    <w:lvl w:ilvl="5" w:tplc="0407001B" w:tentative="1">
      <w:start w:val="1"/>
      <w:numFmt w:val="lowerRoman"/>
      <w:lvlText w:val="%6."/>
      <w:lvlJc w:val="right"/>
      <w:pPr>
        <w:ind w:left="4640" w:hanging="180"/>
      </w:pPr>
    </w:lvl>
    <w:lvl w:ilvl="6" w:tplc="0407000F" w:tentative="1">
      <w:start w:val="1"/>
      <w:numFmt w:val="decimal"/>
      <w:lvlText w:val="%7."/>
      <w:lvlJc w:val="left"/>
      <w:pPr>
        <w:ind w:left="5360" w:hanging="360"/>
      </w:pPr>
    </w:lvl>
    <w:lvl w:ilvl="7" w:tplc="04070019" w:tentative="1">
      <w:start w:val="1"/>
      <w:numFmt w:val="lowerLetter"/>
      <w:lvlText w:val="%8."/>
      <w:lvlJc w:val="left"/>
      <w:pPr>
        <w:ind w:left="6080" w:hanging="360"/>
      </w:pPr>
    </w:lvl>
    <w:lvl w:ilvl="8" w:tplc="0407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98"/>
    <w:rsid w:val="0000263C"/>
    <w:rsid w:val="00011456"/>
    <w:rsid w:val="000145CA"/>
    <w:rsid w:val="00014E95"/>
    <w:rsid w:val="00017C54"/>
    <w:rsid w:val="00024005"/>
    <w:rsid w:val="00030BC4"/>
    <w:rsid w:val="0004222A"/>
    <w:rsid w:val="0004320D"/>
    <w:rsid w:val="000436F8"/>
    <w:rsid w:val="00054D35"/>
    <w:rsid w:val="00055361"/>
    <w:rsid w:val="00055BE7"/>
    <w:rsid w:val="00056B2D"/>
    <w:rsid w:val="00057822"/>
    <w:rsid w:val="00062CA9"/>
    <w:rsid w:val="0006409B"/>
    <w:rsid w:val="0006630C"/>
    <w:rsid w:val="000766E3"/>
    <w:rsid w:val="000801E4"/>
    <w:rsid w:val="00085EC6"/>
    <w:rsid w:val="0009284B"/>
    <w:rsid w:val="00094821"/>
    <w:rsid w:val="000A29A3"/>
    <w:rsid w:val="000A3049"/>
    <w:rsid w:val="000B1F45"/>
    <w:rsid w:val="000C27C0"/>
    <w:rsid w:val="000C3E94"/>
    <w:rsid w:val="000C55F8"/>
    <w:rsid w:val="000E04CD"/>
    <w:rsid w:val="000E08A7"/>
    <w:rsid w:val="000E62B3"/>
    <w:rsid w:val="000F5BDD"/>
    <w:rsid w:val="00112F28"/>
    <w:rsid w:val="00117968"/>
    <w:rsid w:val="0012692B"/>
    <w:rsid w:val="00133221"/>
    <w:rsid w:val="00136CA0"/>
    <w:rsid w:val="00144E19"/>
    <w:rsid w:val="0015445F"/>
    <w:rsid w:val="0016037C"/>
    <w:rsid w:val="00162253"/>
    <w:rsid w:val="00172CFC"/>
    <w:rsid w:val="001730C8"/>
    <w:rsid w:val="001752A6"/>
    <w:rsid w:val="001818FB"/>
    <w:rsid w:val="00182D30"/>
    <w:rsid w:val="001912C7"/>
    <w:rsid w:val="001A050A"/>
    <w:rsid w:val="001A1D0F"/>
    <w:rsid w:val="001A2886"/>
    <w:rsid w:val="001A3B9A"/>
    <w:rsid w:val="001B2B18"/>
    <w:rsid w:val="001B70F8"/>
    <w:rsid w:val="001C0A3D"/>
    <w:rsid w:val="001C2DC4"/>
    <w:rsid w:val="001D0EDD"/>
    <w:rsid w:val="001D142E"/>
    <w:rsid w:val="001D21A3"/>
    <w:rsid w:val="001D67E5"/>
    <w:rsid w:val="001E11D5"/>
    <w:rsid w:val="001F3F17"/>
    <w:rsid w:val="00201ADE"/>
    <w:rsid w:val="00202358"/>
    <w:rsid w:val="00202E9F"/>
    <w:rsid w:val="00205CA8"/>
    <w:rsid w:val="002072EF"/>
    <w:rsid w:val="00215259"/>
    <w:rsid w:val="0022192F"/>
    <w:rsid w:val="00225F62"/>
    <w:rsid w:val="00233070"/>
    <w:rsid w:val="00241BA3"/>
    <w:rsid w:val="0024369C"/>
    <w:rsid w:val="00245DF1"/>
    <w:rsid w:val="0025186F"/>
    <w:rsid w:val="002632FF"/>
    <w:rsid w:val="002636C4"/>
    <w:rsid w:val="00266CD3"/>
    <w:rsid w:val="00272C25"/>
    <w:rsid w:val="002817AA"/>
    <w:rsid w:val="002826E3"/>
    <w:rsid w:val="002841E7"/>
    <w:rsid w:val="002842B1"/>
    <w:rsid w:val="00297142"/>
    <w:rsid w:val="002B5A15"/>
    <w:rsid w:val="002B66FE"/>
    <w:rsid w:val="002C237D"/>
    <w:rsid w:val="002C3026"/>
    <w:rsid w:val="002E4EB6"/>
    <w:rsid w:val="002F5DFC"/>
    <w:rsid w:val="002F7559"/>
    <w:rsid w:val="00300A9A"/>
    <w:rsid w:val="00311397"/>
    <w:rsid w:val="003205EB"/>
    <w:rsid w:val="0032487B"/>
    <w:rsid w:val="003306A4"/>
    <w:rsid w:val="003343F2"/>
    <w:rsid w:val="00336E61"/>
    <w:rsid w:val="00337D89"/>
    <w:rsid w:val="00343BBB"/>
    <w:rsid w:val="00351608"/>
    <w:rsid w:val="00352B51"/>
    <w:rsid w:val="00355167"/>
    <w:rsid w:val="00362124"/>
    <w:rsid w:val="00374082"/>
    <w:rsid w:val="00375705"/>
    <w:rsid w:val="00380773"/>
    <w:rsid w:val="00385369"/>
    <w:rsid w:val="00390449"/>
    <w:rsid w:val="00390C37"/>
    <w:rsid w:val="0039363C"/>
    <w:rsid w:val="003942BB"/>
    <w:rsid w:val="00397CE0"/>
    <w:rsid w:val="003A1DF2"/>
    <w:rsid w:val="003B395C"/>
    <w:rsid w:val="003B4D9F"/>
    <w:rsid w:val="003B4E9B"/>
    <w:rsid w:val="003C624A"/>
    <w:rsid w:val="003D3E7F"/>
    <w:rsid w:val="003D7289"/>
    <w:rsid w:val="003F0199"/>
    <w:rsid w:val="003F2C68"/>
    <w:rsid w:val="003F30EA"/>
    <w:rsid w:val="004007C6"/>
    <w:rsid w:val="00405A78"/>
    <w:rsid w:val="004103F6"/>
    <w:rsid w:val="004105A3"/>
    <w:rsid w:val="00412071"/>
    <w:rsid w:val="00412B1D"/>
    <w:rsid w:val="00423E00"/>
    <w:rsid w:val="00460BE8"/>
    <w:rsid w:val="00475E58"/>
    <w:rsid w:val="00481FA5"/>
    <w:rsid w:val="00482E0D"/>
    <w:rsid w:val="004857B1"/>
    <w:rsid w:val="004866D7"/>
    <w:rsid w:val="00493B6A"/>
    <w:rsid w:val="0049516B"/>
    <w:rsid w:val="004A6629"/>
    <w:rsid w:val="004B199E"/>
    <w:rsid w:val="004B3C17"/>
    <w:rsid w:val="004D7228"/>
    <w:rsid w:val="004D7701"/>
    <w:rsid w:val="004E37A5"/>
    <w:rsid w:val="004F2F8A"/>
    <w:rsid w:val="004F3828"/>
    <w:rsid w:val="004F44CE"/>
    <w:rsid w:val="004F658A"/>
    <w:rsid w:val="004F7F74"/>
    <w:rsid w:val="005029A0"/>
    <w:rsid w:val="00522D6C"/>
    <w:rsid w:val="005307B8"/>
    <w:rsid w:val="00531E1E"/>
    <w:rsid w:val="00536088"/>
    <w:rsid w:val="00537227"/>
    <w:rsid w:val="00541EEF"/>
    <w:rsid w:val="005554DA"/>
    <w:rsid w:val="00562154"/>
    <w:rsid w:val="0056365D"/>
    <w:rsid w:val="00565BC7"/>
    <w:rsid w:val="00576BA5"/>
    <w:rsid w:val="00582313"/>
    <w:rsid w:val="0059400D"/>
    <w:rsid w:val="005A2C07"/>
    <w:rsid w:val="005A61F3"/>
    <w:rsid w:val="005B4FB1"/>
    <w:rsid w:val="005D672B"/>
    <w:rsid w:val="005E4EC1"/>
    <w:rsid w:val="005F0B1A"/>
    <w:rsid w:val="005F36FD"/>
    <w:rsid w:val="005F47A9"/>
    <w:rsid w:val="005F6EC5"/>
    <w:rsid w:val="00610384"/>
    <w:rsid w:val="006115BB"/>
    <w:rsid w:val="006136EC"/>
    <w:rsid w:val="00615062"/>
    <w:rsid w:val="00617F23"/>
    <w:rsid w:val="00622FD8"/>
    <w:rsid w:val="00632CF5"/>
    <w:rsid w:val="00644B0E"/>
    <w:rsid w:val="006501E1"/>
    <w:rsid w:val="00656769"/>
    <w:rsid w:val="00656B90"/>
    <w:rsid w:val="006646C5"/>
    <w:rsid w:val="00666032"/>
    <w:rsid w:val="00671535"/>
    <w:rsid w:val="00681BF7"/>
    <w:rsid w:val="00685E30"/>
    <w:rsid w:val="00686736"/>
    <w:rsid w:val="00687059"/>
    <w:rsid w:val="00691438"/>
    <w:rsid w:val="00696E5D"/>
    <w:rsid w:val="006A152D"/>
    <w:rsid w:val="006C0500"/>
    <w:rsid w:val="006D7B90"/>
    <w:rsid w:val="006E0FD6"/>
    <w:rsid w:val="006F78E9"/>
    <w:rsid w:val="00717F41"/>
    <w:rsid w:val="00726C86"/>
    <w:rsid w:val="00734EA6"/>
    <w:rsid w:val="00742584"/>
    <w:rsid w:val="007449A5"/>
    <w:rsid w:val="00760308"/>
    <w:rsid w:val="0076060E"/>
    <w:rsid w:val="0077444D"/>
    <w:rsid w:val="00776E28"/>
    <w:rsid w:val="0078197A"/>
    <w:rsid w:val="007855F0"/>
    <w:rsid w:val="00786AE7"/>
    <w:rsid w:val="00791800"/>
    <w:rsid w:val="00793E83"/>
    <w:rsid w:val="00794797"/>
    <w:rsid w:val="00796DBE"/>
    <w:rsid w:val="00796DF8"/>
    <w:rsid w:val="007A4B53"/>
    <w:rsid w:val="007B709C"/>
    <w:rsid w:val="007D218A"/>
    <w:rsid w:val="007D3B65"/>
    <w:rsid w:val="007E70BA"/>
    <w:rsid w:val="007F463E"/>
    <w:rsid w:val="008020A4"/>
    <w:rsid w:val="00806D2E"/>
    <w:rsid w:val="008135B9"/>
    <w:rsid w:val="00813EED"/>
    <w:rsid w:val="00833AF2"/>
    <w:rsid w:val="008361F2"/>
    <w:rsid w:val="00840663"/>
    <w:rsid w:val="00845C78"/>
    <w:rsid w:val="0087647E"/>
    <w:rsid w:val="008808D2"/>
    <w:rsid w:val="00881511"/>
    <w:rsid w:val="00882842"/>
    <w:rsid w:val="0088410B"/>
    <w:rsid w:val="008A359C"/>
    <w:rsid w:val="008A3E40"/>
    <w:rsid w:val="008A4540"/>
    <w:rsid w:val="008A6B96"/>
    <w:rsid w:val="008A7357"/>
    <w:rsid w:val="008C2051"/>
    <w:rsid w:val="008C3A7F"/>
    <w:rsid w:val="008C6D90"/>
    <w:rsid w:val="008C7136"/>
    <w:rsid w:val="008D0316"/>
    <w:rsid w:val="008D3CC3"/>
    <w:rsid w:val="008D7F14"/>
    <w:rsid w:val="008F3608"/>
    <w:rsid w:val="008F384C"/>
    <w:rsid w:val="008F47AB"/>
    <w:rsid w:val="009126CC"/>
    <w:rsid w:val="009139E1"/>
    <w:rsid w:val="0091774E"/>
    <w:rsid w:val="00922E10"/>
    <w:rsid w:val="00927588"/>
    <w:rsid w:val="0094790C"/>
    <w:rsid w:val="009522C6"/>
    <w:rsid w:val="009550F3"/>
    <w:rsid w:val="00955E90"/>
    <w:rsid w:val="00960EA1"/>
    <w:rsid w:val="00964E88"/>
    <w:rsid w:val="00965C49"/>
    <w:rsid w:val="00970F46"/>
    <w:rsid w:val="00971CEF"/>
    <w:rsid w:val="00993196"/>
    <w:rsid w:val="009B1307"/>
    <w:rsid w:val="009C230D"/>
    <w:rsid w:val="009F546D"/>
    <w:rsid w:val="009F6BD1"/>
    <w:rsid w:val="00A02630"/>
    <w:rsid w:val="00A0364C"/>
    <w:rsid w:val="00A05FD8"/>
    <w:rsid w:val="00A14300"/>
    <w:rsid w:val="00A20910"/>
    <w:rsid w:val="00A249A7"/>
    <w:rsid w:val="00A309C9"/>
    <w:rsid w:val="00A31143"/>
    <w:rsid w:val="00A31ABE"/>
    <w:rsid w:val="00A3228F"/>
    <w:rsid w:val="00A32EDF"/>
    <w:rsid w:val="00A372E1"/>
    <w:rsid w:val="00A40F07"/>
    <w:rsid w:val="00A4589E"/>
    <w:rsid w:val="00A4698F"/>
    <w:rsid w:val="00A50298"/>
    <w:rsid w:val="00A5455B"/>
    <w:rsid w:val="00A774AE"/>
    <w:rsid w:val="00A77928"/>
    <w:rsid w:val="00A86AB1"/>
    <w:rsid w:val="00A97367"/>
    <w:rsid w:val="00A97A66"/>
    <w:rsid w:val="00AA174E"/>
    <w:rsid w:val="00AA23C0"/>
    <w:rsid w:val="00AB447F"/>
    <w:rsid w:val="00AC23D0"/>
    <w:rsid w:val="00AC322B"/>
    <w:rsid w:val="00AD11A4"/>
    <w:rsid w:val="00AD5601"/>
    <w:rsid w:val="00AD6471"/>
    <w:rsid w:val="00AF33E3"/>
    <w:rsid w:val="00AF3E94"/>
    <w:rsid w:val="00B05504"/>
    <w:rsid w:val="00B074F1"/>
    <w:rsid w:val="00B12C7C"/>
    <w:rsid w:val="00B13CEE"/>
    <w:rsid w:val="00B14FE5"/>
    <w:rsid w:val="00B164E5"/>
    <w:rsid w:val="00B6156A"/>
    <w:rsid w:val="00B66036"/>
    <w:rsid w:val="00B71756"/>
    <w:rsid w:val="00B80711"/>
    <w:rsid w:val="00B91C57"/>
    <w:rsid w:val="00B91D0B"/>
    <w:rsid w:val="00BA0B6B"/>
    <w:rsid w:val="00BA0C16"/>
    <w:rsid w:val="00BA1D22"/>
    <w:rsid w:val="00BC6507"/>
    <w:rsid w:val="00BD5EE7"/>
    <w:rsid w:val="00BE3988"/>
    <w:rsid w:val="00BE55F7"/>
    <w:rsid w:val="00C02731"/>
    <w:rsid w:val="00C037EE"/>
    <w:rsid w:val="00C064CF"/>
    <w:rsid w:val="00C06DCC"/>
    <w:rsid w:val="00C0709E"/>
    <w:rsid w:val="00C12D9C"/>
    <w:rsid w:val="00C15D50"/>
    <w:rsid w:val="00C162A0"/>
    <w:rsid w:val="00C25ADC"/>
    <w:rsid w:val="00C273DD"/>
    <w:rsid w:val="00C34ACF"/>
    <w:rsid w:val="00C47080"/>
    <w:rsid w:val="00C6726C"/>
    <w:rsid w:val="00C714C5"/>
    <w:rsid w:val="00C7457E"/>
    <w:rsid w:val="00C748AC"/>
    <w:rsid w:val="00C75D56"/>
    <w:rsid w:val="00C7732B"/>
    <w:rsid w:val="00C7744A"/>
    <w:rsid w:val="00C82C40"/>
    <w:rsid w:val="00CA106C"/>
    <w:rsid w:val="00CB0374"/>
    <w:rsid w:val="00CB1A26"/>
    <w:rsid w:val="00CB35F0"/>
    <w:rsid w:val="00CC14C2"/>
    <w:rsid w:val="00CD3D58"/>
    <w:rsid w:val="00CE7105"/>
    <w:rsid w:val="00CE7759"/>
    <w:rsid w:val="00CF195D"/>
    <w:rsid w:val="00D005D3"/>
    <w:rsid w:val="00D00F4C"/>
    <w:rsid w:val="00D02A2E"/>
    <w:rsid w:val="00D06A90"/>
    <w:rsid w:val="00D07D94"/>
    <w:rsid w:val="00D23302"/>
    <w:rsid w:val="00D24201"/>
    <w:rsid w:val="00D31908"/>
    <w:rsid w:val="00D33586"/>
    <w:rsid w:val="00D341CF"/>
    <w:rsid w:val="00D34646"/>
    <w:rsid w:val="00D40927"/>
    <w:rsid w:val="00D54F10"/>
    <w:rsid w:val="00D63074"/>
    <w:rsid w:val="00D65F10"/>
    <w:rsid w:val="00D70BDB"/>
    <w:rsid w:val="00D8725C"/>
    <w:rsid w:val="00D91E58"/>
    <w:rsid w:val="00D93DB1"/>
    <w:rsid w:val="00D96A4A"/>
    <w:rsid w:val="00DA03AE"/>
    <w:rsid w:val="00DB0F59"/>
    <w:rsid w:val="00DB60A6"/>
    <w:rsid w:val="00DC2B2B"/>
    <w:rsid w:val="00DE0EEF"/>
    <w:rsid w:val="00DE3B46"/>
    <w:rsid w:val="00DE7DD5"/>
    <w:rsid w:val="00DF3414"/>
    <w:rsid w:val="00DF702F"/>
    <w:rsid w:val="00DF75EB"/>
    <w:rsid w:val="00DF7C1A"/>
    <w:rsid w:val="00E0473B"/>
    <w:rsid w:val="00E05315"/>
    <w:rsid w:val="00E100B3"/>
    <w:rsid w:val="00E30C3C"/>
    <w:rsid w:val="00E316CE"/>
    <w:rsid w:val="00E416CD"/>
    <w:rsid w:val="00E46EE3"/>
    <w:rsid w:val="00E551E1"/>
    <w:rsid w:val="00E57922"/>
    <w:rsid w:val="00E70B5D"/>
    <w:rsid w:val="00E806E5"/>
    <w:rsid w:val="00E80F9F"/>
    <w:rsid w:val="00E87A52"/>
    <w:rsid w:val="00E90B56"/>
    <w:rsid w:val="00E96A07"/>
    <w:rsid w:val="00E977B2"/>
    <w:rsid w:val="00EA2F94"/>
    <w:rsid w:val="00EA3E65"/>
    <w:rsid w:val="00EA694B"/>
    <w:rsid w:val="00EB3E15"/>
    <w:rsid w:val="00EB505D"/>
    <w:rsid w:val="00EC4926"/>
    <w:rsid w:val="00ED455F"/>
    <w:rsid w:val="00ED603D"/>
    <w:rsid w:val="00EE0BE8"/>
    <w:rsid w:val="00EE4ACA"/>
    <w:rsid w:val="00EF63C6"/>
    <w:rsid w:val="00F01D84"/>
    <w:rsid w:val="00F04986"/>
    <w:rsid w:val="00F07B07"/>
    <w:rsid w:val="00F1451D"/>
    <w:rsid w:val="00F2090A"/>
    <w:rsid w:val="00F4080B"/>
    <w:rsid w:val="00F4290D"/>
    <w:rsid w:val="00F45343"/>
    <w:rsid w:val="00F52A5F"/>
    <w:rsid w:val="00F61BA4"/>
    <w:rsid w:val="00F61BA6"/>
    <w:rsid w:val="00F6339B"/>
    <w:rsid w:val="00F66281"/>
    <w:rsid w:val="00F71551"/>
    <w:rsid w:val="00F85B6E"/>
    <w:rsid w:val="00FA2D18"/>
    <w:rsid w:val="00FA7D19"/>
    <w:rsid w:val="00FB2A17"/>
    <w:rsid w:val="00FB2AB6"/>
    <w:rsid w:val="00FC2B21"/>
    <w:rsid w:val="00FC2D0A"/>
    <w:rsid w:val="00FC5A0F"/>
    <w:rsid w:val="00FD0A67"/>
    <w:rsid w:val="00FD2A03"/>
    <w:rsid w:val="00FE01AC"/>
    <w:rsid w:val="00FE28B7"/>
    <w:rsid w:val="00FE69A6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58CDD"/>
  <w15:chartTrackingRefBased/>
  <w15:docId w15:val="{96FDFBE8-9B6D-49FB-8D2A-887CD52C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A5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rsid w:val="00A50298"/>
  </w:style>
  <w:style w:type="paragraph" w:styleId="Kopfzeile">
    <w:name w:val="header"/>
    <w:basedOn w:val="Standard"/>
    <w:link w:val="KopfzeileZchn"/>
    <w:uiPriority w:val="99"/>
    <w:unhideWhenUsed/>
    <w:rsid w:val="002219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192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219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192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4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47E"/>
    <w:rPr>
      <w:rFonts w:ascii="Segoe UI" w:eastAsia="Times New Roman" w:hAnsi="Segoe UI" w:cs="Segoe UI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5BC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5BC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65BC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11397"/>
    <w:rPr>
      <w:color w:val="0563C1" w:themeColor="hyperlink"/>
      <w:u w:val="single"/>
    </w:rPr>
  </w:style>
  <w:style w:type="character" w:customStyle="1" w:styleId="gelb">
    <w:name w:val="gelb"/>
    <w:basedOn w:val="Absatz-Standardschriftart"/>
    <w:rsid w:val="00D34646"/>
  </w:style>
  <w:style w:type="character" w:customStyle="1" w:styleId="rot">
    <w:name w:val="rot"/>
    <w:basedOn w:val="Absatz-Standardschriftart"/>
    <w:rsid w:val="00D34646"/>
  </w:style>
  <w:style w:type="paragraph" w:styleId="Listenabsatz">
    <w:name w:val="List Paragraph"/>
    <w:basedOn w:val="Standard"/>
    <w:uiPriority w:val="34"/>
    <w:qFormat/>
    <w:rsid w:val="00423E00"/>
    <w:pPr>
      <w:ind w:left="720"/>
      <w:contextualSpacing/>
    </w:pPr>
  </w:style>
  <w:style w:type="character" w:customStyle="1" w:styleId="sans">
    <w:name w:val="sans"/>
    <w:basedOn w:val="Absatz-Standardschriftart"/>
    <w:rsid w:val="002826E3"/>
  </w:style>
  <w:style w:type="character" w:styleId="BesuchterLink">
    <w:name w:val="FollowedHyperlink"/>
    <w:basedOn w:val="Absatz-Standardschriftart"/>
    <w:uiPriority w:val="99"/>
    <w:semiHidden/>
    <w:unhideWhenUsed/>
    <w:rsid w:val="004D72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.wikipedia.org/wiki/Rentenanpassungsform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load.wikimedia.org/math/2/5/a/25a878445556f999bdd8c02fef4f61c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B23ED-55D3-41A3-B54E-F1D962CC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</dc:creator>
  <cp:keywords/>
  <dc:description/>
  <cp:lastModifiedBy>OF</cp:lastModifiedBy>
  <cp:revision>95</cp:revision>
  <cp:lastPrinted>2016-06-16T14:58:00Z</cp:lastPrinted>
  <dcterms:created xsi:type="dcterms:W3CDTF">2016-06-08T04:09:00Z</dcterms:created>
  <dcterms:modified xsi:type="dcterms:W3CDTF">2016-06-19T08:11:00Z</dcterms:modified>
</cp:coreProperties>
</file>